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A6DC">
      <w:pPr>
        <w:widowControl/>
        <w:shd w:val="clear" w:color="auto" w:fill="FFFFFF"/>
        <w:rPr>
          <w:rFonts w:ascii="Times New Roman" w:hAnsi="Times New Roman"/>
          <w:color w:val="333333"/>
          <w:kern w:val="0"/>
          <w:szCs w:val="21"/>
        </w:rPr>
      </w:pPr>
      <w:r>
        <w:rPr>
          <w:rFonts w:hint="eastAsia" w:ascii="宋体" w:hAnsi="宋体"/>
          <w:color w:val="333333"/>
          <w:kern w:val="0"/>
          <w:sz w:val="32"/>
          <w:szCs w:val="32"/>
        </w:rPr>
        <w:t>附件1：资格审查材料封面</w:t>
      </w:r>
    </w:p>
    <w:p w14:paraId="1B723E52">
      <w:pPr>
        <w:widowControl/>
        <w:shd w:val="clear" w:color="auto" w:fill="FFFFFF"/>
        <w:rPr>
          <w:color w:val="333333"/>
          <w:kern w:val="0"/>
          <w:szCs w:val="21"/>
        </w:rPr>
      </w:pPr>
      <w:r>
        <w:rPr>
          <w:color w:val="333333"/>
          <w:kern w:val="0"/>
          <w:szCs w:val="21"/>
        </w:rPr>
        <w:t> </w:t>
      </w:r>
    </w:p>
    <w:p w14:paraId="4118BC17">
      <w:pPr>
        <w:widowControl/>
        <w:shd w:val="clear" w:color="auto" w:fill="FFFFFF"/>
        <w:jc w:val="center"/>
        <w:rPr>
          <w:rFonts w:ascii="宋体" w:hAnsi="宋体"/>
          <w:b/>
          <w:bCs/>
          <w:color w:val="000000"/>
          <w:kern w:val="0"/>
          <w:sz w:val="44"/>
          <w:szCs w:val="44"/>
        </w:rPr>
      </w:pPr>
      <w:r>
        <w:rPr>
          <w:rFonts w:hint="eastAsia" w:ascii="宋体" w:hAnsi="宋体"/>
          <w:b/>
          <w:bCs/>
          <w:color w:val="000000"/>
          <w:kern w:val="0"/>
          <w:sz w:val="44"/>
          <w:szCs w:val="44"/>
        </w:rPr>
        <w:t>蚌埠市公共交通集团有限公司</w:t>
      </w:r>
    </w:p>
    <w:p w14:paraId="4BA925BB">
      <w:pPr>
        <w:widowControl/>
        <w:shd w:val="clear" w:color="auto" w:fill="FFFFFF"/>
        <w:jc w:val="center"/>
        <w:rPr>
          <w:rFonts w:ascii="Times New Roman" w:hAnsi="Times New Roman"/>
          <w:color w:val="000000"/>
          <w:kern w:val="0"/>
          <w:sz w:val="44"/>
          <w:szCs w:val="44"/>
        </w:rPr>
      </w:pPr>
      <w:r>
        <w:rPr>
          <w:rFonts w:hint="eastAsia" w:ascii="宋体" w:hAnsi="宋体"/>
          <w:b/>
          <w:bCs/>
          <w:color w:val="000000"/>
          <w:kern w:val="0"/>
          <w:sz w:val="44"/>
          <w:szCs w:val="44"/>
        </w:rPr>
        <w:t>废轮胎竞价处置项目（</w:t>
      </w:r>
      <w:r>
        <w:rPr>
          <w:b/>
          <w:bCs/>
          <w:color w:val="000000"/>
          <w:kern w:val="0"/>
          <w:sz w:val="44"/>
          <w:szCs w:val="44"/>
        </w:rPr>
        <w:t>BBGJ-202</w:t>
      </w:r>
      <w:r>
        <w:rPr>
          <w:rFonts w:hint="eastAsia"/>
          <w:b/>
          <w:bCs/>
          <w:color w:val="000000"/>
          <w:kern w:val="0"/>
          <w:sz w:val="44"/>
          <w:szCs w:val="44"/>
        </w:rPr>
        <w:t>5</w:t>
      </w:r>
      <w:r>
        <w:rPr>
          <w:b/>
          <w:bCs/>
          <w:color w:val="000000"/>
          <w:kern w:val="0"/>
          <w:sz w:val="44"/>
          <w:szCs w:val="44"/>
        </w:rPr>
        <w:t>-</w:t>
      </w:r>
      <w:r>
        <w:rPr>
          <w:rFonts w:hint="eastAsia"/>
          <w:b/>
          <w:bCs/>
          <w:kern w:val="0"/>
          <w:sz w:val="44"/>
          <w:szCs w:val="44"/>
        </w:rPr>
        <w:t>WZWX</w:t>
      </w:r>
      <w:r>
        <w:rPr>
          <w:b/>
          <w:bCs/>
          <w:color w:val="000000"/>
          <w:kern w:val="0"/>
          <w:sz w:val="44"/>
          <w:szCs w:val="44"/>
        </w:rPr>
        <w:t>-0</w:t>
      </w:r>
      <w:r>
        <w:rPr>
          <w:rFonts w:hint="eastAsia"/>
          <w:b/>
          <w:bCs/>
          <w:color w:val="000000"/>
          <w:kern w:val="0"/>
          <w:sz w:val="44"/>
          <w:szCs w:val="44"/>
        </w:rPr>
        <w:t>1</w:t>
      </w:r>
      <w:r>
        <w:rPr>
          <w:rFonts w:hint="eastAsia" w:ascii="宋体" w:hAnsi="宋体"/>
          <w:b/>
          <w:bCs/>
          <w:color w:val="000000"/>
          <w:kern w:val="0"/>
          <w:sz w:val="44"/>
          <w:szCs w:val="44"/>
        </w:rPr>
        <w:t>）</w:t>
      </w:r>
    </w:p>
    <w:p w14:paraId="13DE1587">
      <w:pPr>
        <w:widowControl/>
        <w:shd w:val="clear" w:color="auto" w:fill="FFFFFF"/>
        <w:jc w:val="center"/>
        <w:rPr>
          <w:rFonts w:ascii="宋体" w:hAnsi="宋体"/>
          <w:b/>
          <w:bCs/>
          <w:color w:val="333333"/>
          <w:kern w:val="0"/>
          <w:sz w:val="44"/>
          <w:szCs w:val="44"/>
        </w:rPr>
      </w:pPr>
    </w:p>
    <w:p w14:paraId="3185BE86">
      <w:pPr>
        <w:widowControl/>
        <w:shd w:val="clear" w:color="auto" w:fill="FFFFFF"/>
        <w:jc w:val="center"/>
        <w:rPr>
          <w:rFonts w:ascii="宋体" w:hAnsi="宋体"/>
          <w:b/>
          <w:bCs/>
          <w:color w:val="333333"/>
          <w:kern w:val="0"/>
          <w:sz w:val="44"/>
          <w:szCs w:val="44"/>
        </w:rPr>
      </w:pPr>
    </w:p>
    <w:p w14:paraId="7361B1E0">
      <w:pPr>
        <w:widowControl/>
        <w:shd w:val="clear" w:color="auto" w:fill="FFFFFF"/>
        <w:jc w:val="center"/>
        <w:rPr>
          <w:rFonts w:ascii="Times New Roman" w:hAnsi="Times New Roman"/>
          <w:color w:val="333333"/>
          <w:kern w:val="0"/>
          <w:sz w:val="44"/>
          <w:szCs w:val="44"/>
        </w:rPr>
      </w:pPr>
      <w:r>
        <w:rPr>
          <w:rFonts w:hint="eastAsia" w:ascii="宋体" w:hAnsi="宋体"/>
          <w:b/>
          <w:bCs/>
          <w:color w:val="333333"/>
          <w:kern w:val="0"/>
          <w:sz w:val="44"/>
          <w:szCs w:val="44"/>
        </w:rPr>
        <w:t>意向受让方投标文件</w:t>
      </w:r>
    </w:p>
    <w:p w14:paraId="7C0C1EC7">
      <w:pPr>
        <w:widowControl/>
        <w:shd w:val="clear" w:color="auto" w:fill="FFFFFF"/>
        <w:ind w:firstLine="1265"/>
        <w:rPr>
          <w:color w:val="333333"/>
          <w:kern w:val="0"/>
          <w:szCs w:val="21"/>
        </w:rPr>
      </w:pPr>
      <w:r>
        <w:rPr>
          <w:color w:val="333333"/>
          <w:kern w:val="0"/>
          <w:szCs w:val="21"/>
        </w:rPr>
        <w:t> </w:t>
      </w:r>
    </w:p>
    <w:p w14:paraId="55712B4E">
      <w:pPr>
        <w:widowControl/>
        <w:shd w:val="clear" w:color="auto" w:fill="FFFFFF"/>
        <w:rPr>
          <w:color w:val="333333"/>
          <w:kern w:val="0"/>
          <w:szCs w:val="21"/>
        </w:rPr>
      </w:pPr>
      <w:r>
        <w:rPr>
          <w:color w:val="333333"/>
          <w:kern w:val="0"/>
          <w:szCs w:val="21"/>
        </w:rPr>
        <w:t> </w:t>
      </w:r>
    </w:p>
    <w:p w14:paraId="56D1F6E9">
      <w:pPr>
        <w:widowControl/>
        <w:shd w:val="clear" w:color="auto" w:fill="FFFFFF"/>
        <w:rPr>
          <w:color w:val="333333"/>
          <w:kern w:val="0"/>
          <w:szCs w:val="21"/>
        </w:rPr>
      </w:pPr>
      <w:r>
        <w:rPr>
          <w:color w:val="333333"/>
          <w:kern w:val="0"/>
          <w:szCs w:val="21"/>
        </w:rPr>
        <w:t> </w:t>
      </w:r>
    </w:p>
    <w:p w14:paraId="5A69F963">
      <w:pPr>
        <w:widowControl/>
        <w:shd w:val="clear" w:color="auto" w:fill="FFFFFF"/>
        <w:rPr>
          <w:color w:val="333333"/>
          <w:kern w:val="0"/>
          <w:szCs w:val="21"/>
        </w:rPr>
      </w:pPr>
      <w:r>
        <w:rPr>
          <w:color w:val="333333"/>
          <w:kern w:val="0"/>
          <w:szCs w:val="21"/>
        </w:rPr>
        <w:t> </w:t>
      </w:r>
    </w:p>
    <w:p w14:paraId="68DE722C">
      <w:pPr>
        <w:widowControl/>
        <w:shd w:val="clear" w:color="auto" w:fill="FFFFFF"/>
        <w:rPr>
          <w:color w:val="333333"/>
          <w:kern w:val="0"/>
          <w:szCs w:val="21"/>
        </w:rPr>
      </w:pPr>
      <w:r>
        <w:rPr>
          <w:color w:val="333333"/>
          <w:kern w:val="0"/>
          <w:szCs w:val="21"/>
        </w:rPr>
        <w:t> </w:t>
      </w:r>
    </w:p>
    <w:p w14:paraId="6A9A000C">
      <w:pPr>
        <w:widowControl/>
        <w:shd w:val="clear" w:color="auto" w:fill="FFFFFF"/>
        <w:rPr>
          <w:color w:val="333333"/>
          <w:kern w:val="0"/>
          <w:sz w:val="32"/>
          <w:szCs w:val="32"/>
        </w:rPr>
      </w:pPr>
      <w:r>
        <w:rPr>
          <w:rFonts w:hint="eastAsia" w:ascii="宋体" w:hAnsi="宋体"/>
          <w:bCs/>
          <w:color w:val="333333"/>
          <w:kern w:val="0"/>
          <w:sz w:val="32"/>
          <w:szCs w:val="32"/>
        </w:rPr>
        <w:t>意向受让方名称：</w:t>
      </w:r>
      <w:r>
        <w:rPr>
          <w:bCs/>
          <w:color w:val="333333"/>
          <w:kern w:val="0"/>
          <w:sz w:val="32"/>
          <w:szCs w:val="32"/>
          <w:u w:val="single"/>
        </w:rPr>
        <w:t>                  </w:t>
      </w:r>
    </w:p>
    <w:p w14:paraId="4BAB0F5D">
      <w:pPr>
        <w:widowControl/>
        <w:shd w:val="clear" w:color="auto" w:fill="FFFFFF"/>
        <w:rPr>
          <w:color w:val="333333"/>
          <w:kern w:val="0"/>
          <w:sz w:val="32"/>
          <w:szCs w:val="32"/>
        </w:rPr>
      </w:pPr>
      <w:r>
        <w:rPr>
          <w:color w:val="333333"/>
          <w:kern w:val="0"/>
          <w:sz w:val="32"/>
          <w:szCs w:val="32"/>
        </w:rPr>
        <w:t> </w:t>
      </w:r>
    </w:p>
    <w:p w14:paraId="2B67E60B">
      <w:pPr>
        <w:widowControl/>
        <w:shd w:val="clear" w:color="auto" w:fill="FFFFFF"/>
        <w:rPr>
          <w:color w:val="333333"/>
          <w:kern w:val="0"/>
          <w:sz w:val="32"/>
          <w:szCs w:val="32"/>
        </w:rPr>
      </w:pPr>
      <w:r>
        <w:rPr>
          <w:rFonts w:hint="eastAsia" w:ascii="宋体" w:hAnsi="宋体"/>
          <w:bCs/>
          <w:color w:val="333333"/>
          <w:kern w:val="0"/>
          <w:sz w:val="32"/>
          <w:szCs w:val="32"/>
        </w:rPr>
        <w:t>意向受让方联系方式：</w:t>
      </w:r>
      <w:r>
        <w:rPr>
          <w:bCs/>
          <w:color w:val="333333"/>
          <w:kern w:val="0"/>
          <w:sz w:val="32"/>
          <w:szCs w:val="32"/>
          <w:u w:val="single"/>
        </w:rPr>
        <w:t>              </w:t>
      </w:r>
    </w:p>
    <w:p w14:paraId="3E850BB6">
      <w:pPr>
        <w:widowControl/>
        <w:shd w:val="clear" w:color="auto" w:fill="FFFFFF"/>
        <w:jc w:val="center"/>
        <w:rPr>
          <w:color w:val="333333"/>
          <w:kern w:val="0"/>
          <w:sz w:val="32"/>
          <w:szCs w:val="32"/>
        </w:rPr>
      </w:pPr>
      <w:r>
        <w:rPr>
          <w:color w:val="333333"/>
          <w:kern w:val="0"/>
          <w:sz w:val="32"/>
          <w:szCs w:val="32"/>
        </w:rPr>
        <w:t> </w:t>
      </w:r>
    </w:p>
    <w:p w14:paraId="4BF9D6EC">
      <w:pPr>
        <w:widowControl/>
        <w:shd w:val="clear" w:color="auto" w:fill="FFFFFF"/>
        <w:rPr>
          <w:color w:val="333333"/>
          <w:kern w:val="0"/>
          <w:sz w:val="32"/>
          <w:szCs w:val="32"/>
        </w:rPr>
      </w:pPr>
      <w:r>
        <w:rPr>
          <w:rFonts w:hint="eastAsia" w:ascii="宋体" w:hAnsi="宋体"/>
          <w:bCs/>
          <w:color w:val="333333"/>
          <w:kern w:val="0"/>
          <w:sz w:val="32"/>
          <w:szCs w:val="32"/>
        </w:rPr>
        <w:t>意向受让方签章：</w:t>
      </w:r>
      <w:r>
        <w:rPr>
          <w:bCs/>
          <w:color w:val="333333"/>
          <w:kern w:val="0"/>
          <w:sz w:val="32"/>
          <w:szCs w:val="32"/>
          <w:u w:val="single"/>
        </w:rPr>
        <w:t>                  </w:t>
      </w:r>
    </w:p>
    <w:p w14:paraId="36174DFC">
      <w:pPr>
        <w:widowControl/>
        <w:shd w:val="clear" w:color="auto" w:fill="FFFFFF"/>
        <w:rPr>
          <w:color w:val="333333"/>
          <w:kern w:val="0"/>
          <w:szCs w:val="21"/>
        </w:rPr>
      </w:pPr>
      <w:r>
        <w:rPr>
          <w:b/>
          <w:bCs/>
          <w:color w:val="333333"/>
          <w:kern w:val="0"/>
          <w:sz w:val="44"/>
          <w:szCs w:val="44"/>
        </w:rPr>
        <w:t> </w:t>
      </w:r>
    </w:p>
    <w:p w14:paraId="2A51115C">
      <w:pPr>
        <w:widowControl/>
        <w:jc w:val="left"/>
        <w:rPr>
          <w:rFonts w:ascii="宋体" w:hAnsi="宋体" w:cs="宋体"/>
          <w:kern w:val="0"/>
          <w:sz w:val="24"/>
          <w:szCs w:val="24"/>
        </w:rPr>
      </w:pPr>
      <w:r>
        <w:rPr>
          <w:rFonts w:hint="eastAsia" w:ascii="宋体" w:hAnsi="宋体" w:cs="宋体"/>
          <w:color w:val="333333"/>
          <w:kern w:val="0"/>
          <w:sz w:val="32"/>
          <w:szCs w:val="32"/>
          <w:shd w:val="clear" w:color="auto" w:fill="FFFFFF"/>
        </w:rPr>
        <w:br w:type="textWrapping" w:clear="all"/>
      </w:r>
    </w:p>
    <w:p w14:paraId="5809D22C">
      <w:pPr>
        <w:widowControl/>
        <w:shd w:val="clear" w:color="auto" w:fill="FFFFFF"/>
        <w:jc w:val="left"/>
        <w:rPr>
          <w:rFonts w:ascii="Times New Roman" w:hAnsi="Times New Roman" w:cs="Times New Roman"/>
          <w:color w:val="333333"/>
          <w:kern w:val="0"/>
          <w:szCs w:val="21"/>
        </w:rPr>
      </w:pPr>
      <w:r>
        <w:rPr>
          <w:color w:val="333333"/>
          <w:kern w:val="0"/>
          <w:szCs w:val="21"/>
        </w:rPr>
        <w:t> </w:t>
      </w:r>
    </w:p>
    <w:p w14:paraId="0F25EF63">
      <w:pPr>
        <w:widowControl/>
        <w:shd w:val="clear" w:color="auto" w:fill="FFFFFF"/>
        <w:rPr>
          <w:rFonts w:ascii="宋体" w:hAnsi="宋体"/>
          <w:color w:val="333333"/>
          <w:kern w:val="0"/>
          <w:sz w:val="32"/>
          <w:szCs w:val="32"/>
        </w:rPr>
      </w:pPr>
    </w:p>
    <w:p w14:paraId="152DC435">
      <w:pPr>
        <w:widowControl/>
        <w:shd w:val="clear" w:color="auto" w:fill="FFFFFF"/>
        <w:rPr>
          <w:rFonts w:ascii="宋体" w:hAnsi="宋体"/>
          <w:color w:val="333333"/>
          <w:kern w:val="0"/>
          <w:sz w:val="32"/>
          <w:szCs w:val="32"/>
        </w:rPr>
      </w:pPr>
    </w:p>
    <w:p w14:paraId="64986EE9">
      <w:pPr>
        <w:widowControl/>
        <w:shd w:val="clear" w:color="auto" w:fill="FFFFFF"/>
        <w:rPr>
          <w:rFonts w:ascii="宋体" w:hAnsi="宋体"/>
          <w:color w:val="333333"/>
          <w:kern w:val="0"/>
          <w:sz w:val="32"/>
          <w:szCs w:val="32"/>
        </w:rPr>
      </w:pPr>
    </w:p>
    <w:p w14:paraId="5AE2B60D">
      <w:pPr>
        <w:widowControl/>
        <w:shd w:val="clear" w:color="auto" w:fill="FFFFFF"/>
        <w:rPr>
          <w:rFonts w:ascii="宋体" w:hAnsi="宋体"/>
          <w:color w:val="333333"/>
          <w:kern w:val="0"/>
          <w:sz w:val="28"/>
          <w:szCs w:val="28"/>
        </w:rPr>
      </w:pPr>
    </w:p>
    <w:p w14:paraId="3AAB8419">
      <w:pPr>
        <w:widowControl/>
        <w:shd w:val="clear" w:color="auto" w:fill="FFFFFF"/>
        <w:rPr>
          <w:rFonts w:ascii="宋体" w:hAnsi="宋体"/>
          <w:color w:val="333333"/>
          <w:kern w:val="0"/>
          <w:sz w:val="28"/>
          <w:szCs w:val="28"/>
        </w:rPr>
      </w:pPr>
    </w:p>
    <w:p w14:paraId="2264EBA1">
      <w:pPr>
        <w:widowControl/>
        <w:shd w:val="clear" w:color="auto" w:fill="FFFFFF"/>
        <w:rPr>
          <w:rFonts w:ascii="宋体" w:hAnsi="宋体"/>
          <w:color w:val="333333"/>
          <w:kern w:val="0"/>
          <w:sz w:val="28"/>
          <w:szCs w:val="28"/>
        </w:rPr>
      </w:pPr>
      <w:r>
        <w:rPr>
          <w:rFonts w:hint="eastAsia" w:ascii="宋体" w:hAnsi="宋体"/>
          <w:color w:val="333333"/>
          <w:kern w:val="0"/>
          <w:sz w:val="28"/>
          <w:szCs w:val="28"/>
        </w:rPr>
        <w:t>1、</w:t>
      </w:r>
      <w:r>
        <w:rPr>
          <w:rFonts w:hint="eastAsia" w:ascii="宋体" w:hAnsi="宋体"/>
          <w:sz w:val="28"/>
          <w:szCs w:val="28"/>
        </w:rPr>
        <w:t>企业法人营业执照复印件或影印件（加盖公章）</w:t>
      </w:r>
    </w:p>
    <w:p w14:paraId="1B33590D">
      <w:pPr>
        <w:widowControl/>
        <w:shd w:val="clear" w:color="auto" w:fill="FFFFFF"/>
        <w:rPr>
          <w:rFonts w:ascii="宋体" w:hAnsi="宋体"/>
          <w:color w:val="333333"/>
          <w:kern w:val="0"/>
          <w:sz w:val="32"/>
          <w:szCs w:val="32"/>
        </w:rPr>
      </w:pPr>
    </w:p>
    <w:p w14:paraId="3E957AED">
      <w:pPr>
        <w:widowControl/>
        <w:shd w:val="clear" w:color="auto" w:fill="FFFFFF"/>
        <w:rPr>
          <w:rFonts w:ascii="宋体" w:hAnsi="宋体"/>
          <w:color w:val="333333"/>
          <w:kern w:val="0"/>
          <w:sz w:val="32"/>
          <w:szCs w:val="32"/>
        </w:rPr>
      </w:pPr>
    </w:p>
    <w:p w14:paraId="3F474A1A">
      <w:pPr>
        <w:widowControl/>
        <w:shd w:val="clear" w:color="auto" w:fill="FFFFFF"/>
        <w:rPr>
          <w:rFonts w:ascii="宋体" w:hAnsi="宋体"/>
          <w:color w:val="333333"/>
          <w:kern w:val="0"/>
          <w:sz w:val="32"/>
          <w:szCs w:val="32"/>
        </w:rPr>
      </w:pPr>
    </w:p>
    <w:p w14:paraId="2668244B">
      <w:pPr>
        <w:widowControl/>
        <w:shd w:val="clear" w:color="auto" w:fill="FFFFFF"/>
        <w:rPr>
          <w:rFonts w:ascii="宋体" w:hAnsi="宋体"/>
          <w:color w:val="333333"/>
          <w:kern w:val="0"/>
          <w:sz w:val="32"/>
          <w:szCs w:val="32"/>
        </w:rPr>
      </w:pPr>
    </w:p>
    <w:p w14:paraId="0A29F786">
      <w:pPr>
        <w:widowControl/>
        <w:shd w:val="clear" w:color="auto" w:fill="FFFFFF"/>
        <w:rPr>
          <w:rFonts w:ascii="宋体" w:hAnsi="宋体"/>
          <w:color w:val="333333"/>
          <w:kern w:val="0"/>
          <w:sz w:val="32"/>
          <w:szCs w:val="32"/>
        </w:rPr>
      </w:pPr>
    </w:p>
    <w:p w14:paraId="55D64861">
      <w:pPr>
        <w:widowControl/>
        <w:shd w:val="clear" w:color="auto" w:fill="FFFFFF"/>
        <w:rPr>
          <w:rFonts w:ascii="宋体" w:hAnsi="宋体"/>
          <w:color w:val="333333"/>
          <w:kern w:val="0"/>
          <w:sz w:val="32"/>
          <w:szCs w:val="32"/>
        </w:rPr>
      </w:pPr>
    </w:p>
    <w:p w14:paraId="2C6182A6">
      <w:pPr>
        <w:widowControl/>
        <w:shd w:val="clear" w:color="auto" w:fill="FFFFFF"/>
        <w:rPr>
          <w:rFonts w:ascii="宋体" w:hAnsi="宋体"/>
          <w:color w:val="333333"/>
          <w:kern w:val="0"/>
          <w:sz w:val="32"/>
          <w:szCs w:val="32"/>
        </w:rPr>
      </w:pPr>
    </w:p>
    <w:p w14:paraId="1159F901">
      <w:pPr>
        <w:widowControl/>
        <w:shd w:val="clear" w:color="auto" w:fill="FFFFFF"/>
        <w:rPr>
          <w:rFonts w:ascii="宋体" w:hAnsi="宋体"/>
          <w:color w:val="333333"/>
          <w:kern w:val="0"/>
          <w:sz w:val="32"/>
          <w:szCs w:val="32"/>
        </w:rPr>
      </w:pPr>
    </w:p>
    <w:p w14:paraId="7CA33077">
      <w:pPr>
        <w:widowControl/>
        <w:shd w:val="clear" w:color="auto" w:fill="FFFFFF"/>
        <w:rPr>
          <w:rFonts w:ascii="宋体" w:hAnsi="宋体"/>
          <w:color w:val="333333"/>
          <w:kern w:val="0"/>
          <w:sz w:val="32"/>
          <w:szCs w:val="32"/>
        </w:rPr>
      </w:pPr>
    </w:p>
    <w:p w14:paraId="21190048">
      <w:pPr>
        <w:widowControl/>
        <w:shd w:val="clear" w:color="auto" w:fill="FFFFFF"/>
        <w:rPr>
          <w:rFonts w:ascii="宋体" w:hAnsi="宋体"/>
          <w:color w:val="333333"/>
          <w:kern w:val="0"/>
          <w:sz w:val="32"/>
          <w:szCs w:val="32"/>
        </w:rPr>
      </w:pPr>
    </w:p>
    <w:p w14:paraId="1FF6FC03">
      <w:pPr>
        <w:widowControl/>
        <w:shd w:val="clear" w:color="auto" w:fill="FFFFFF"/>
        <w:rPr>
          <w:rFonts w:ascii="宋体" w:hAnsi="宋体"/>
          <w:color w:val="333333"/>
          <w:kern w:val="0"/>
          <w:sz w:val="32"/>
          <w:szCs w:val="32"/>
        </w:rPr>
      </w:pPr>
    </w:p>
    <w:p w14:paraId="7E73F4F8">
      <w:pPr>
        <w:widowControl/>
        <w:shd w:val="clear" w:color="auto" w:fill="FFFFFF"/>
        <w:rPr>
          <w:rFonts w:ascii="宋体" w:hAnsi="宋体"/>
          <w:color w:val="333333"/>
          <w:kern w:val="0"/>
          <w:sz w:val="32"/>
          <w:szCs w:val="32"/>
        </w:rPr>
      </w:pPr>
    </w:p>
    <w:p w14:paraId="66C57FCA">
      <w:pPr>
        <w:widowControl/>
        <w:shd w:val="clear" w:color="auto" w:fill="FFFFFF"/>
        <w:rPr>
          <w:rFonts w:ascii="宋体" w:hAnsi="宋体"/>
          <w:color w:val="333333"/>
          <w:kern w:val="0"/>
          <w:sz w:val="32"/>
          <w:szCs w:val="32"/>
        </w:rPr>
      </w:pPr>
    </w:p>
    <w:p w14:paraId="098FAE03">
      <w:pPr>
        <w:widowControl/>
        <w:shd w:val="clear" w:color="auto" w:fill="FFFFFF"/>
        <w:rPr>
          <w:rFonts w:ascii="宋体" w:hAnsi="宋体"/>
          <w:color w:val="333333"/>
          <w:kern w:val="0"/>
          <w:sz w:val="32"/>
          <w:szCs w:val="32"/>
        </w:rPr>
      </w:pPr>
    </w:p>
    <w:p w14:paraId="3999C6DE">
      <w:pPr>
        <w:widowControl/>
        <w:shd w:val="clear" w:color="auto" w:fill="FFFFFF"/>
        <w:rPr>
          <w:rFonts w:ascii="宋体" w:hAnsi="宋体"/>
          <w:color w:val="333333"/>
          <w:kern w:val="0"/>
          <w:sz w:val="32"/>
          <w:szCs w:val="32"/>
        </w:rPr>
      </w:pPr>
    </w:p>
    <w:p w14:paraId="73BF3F50">
      <w:pPr>
        <w:widowControl/>
        <w:shd w:val="clear" w:color="auto" w:fill="FFFFFF"/>
        <w:rPr>
          <w:rFonts w:ascii="宋体" w:hAnsi="宋体"/>
          <w:color w:val="333333"/>
          <w:kern w:val="0"/>
          <w:sz w:val="32"/>
          <w:szCs w:val="32"/>
        </w:rPr>
      </w:pPr>
    </w:p>
    <w:p w14:paraId="27888263">
      <w:pPr>
        <w:widowControl/>
        <w:shd w:val="clear" w:color="auto" w:fill="FFFFFF"/>
        <w:rPr>
          <w:rFonts w:ascii="宋体" w:hAnsi="宋体"/>
          <w:color w:val="333333"/>
          <w:kern w:val="0"/>
          <w:sz w:val="32"/>
          <w:szCs w:val="32"/>
        </w:rPr>
      </w:pPr>
    </w:p>
    <w:p w14:paraId="2AAF4042">
      <w:pPr>
        <w:widowControl/>
        <w:shd w:val="clear" w:color="auto" w:fill="FFFFFF"/>
        <w:rPr>
          <w:rFonts w:ascii="宋体" w:hAnsi="宋体"/>
          <w:color w:val="333333"/>
          <w:kern w:val="0"/>
          <w:sz w:val="32"/>
          <w:szCs w:val="32"/>
        </w:rPr>
      </w:pPr>
    </w:p>
    <w:p w14:paraId="3C19FCA9">
      <w:pPr>
        <w:widowControl/>
        <w:shd w:val="clear" w:color="auto" w:fill="FFFFFF"/>
        <w:rPr>
          <w:rFonts w:ascii="宋体" w:hAnsi="宋体"/>
          <w:color w:val="333333"/>
          <w:kern w:val="0"/>
          <w:sz w:val="32"/>
          <w:szCs w:val="32"/>
        </w:rPr>
      </w:pPr>
    </w:p>
    <w:p w14:paraId="1E58294F">
      <w:pPr>
        <w:widowControl/>
        <w:shd w:val="clear" w:color="auto" w:fill="FFFFFF"/>
        <w:rPr>
          <w:rFonts w:ascii="宋体" w:hAnsi="宋体"/>
          <w:color w:val="333333"/>
          <w:kern w:val="0"/>
          <w:sz w:val="32"/>
          <w:szCs w:val="32"/>
        </w:rPr>
      </w:pPr>
    </w:p>
    <w:p w14:paraId="07808337">
      <w:pPr>
        <w:widowControl/>
        <w:shd w:val="clear" w:color="auto" w:fill="FFFFFF"/>
        <w:rPr>
          <w:rFonts w:ascii="宋体" w:hAnsi="宋体"/>
          <w:color w:val="333333"/>
          <w:kern w:val="0"/>
          <w:sz w:val="32"/>
          <w:szCs w:val="32"/>
        </w:rPr>
      </w:pPr>
    </w:p>
    <w:p w14:paraId="2A227EE5">
      <w:pPr>
        <w:widowControl/>
        <w:shd w:val="clear" w:color="auto" w:fill="FFFFFF"/>
        <w:rPr>
          <w:rFonts w:ascii="宋体" w:hAnsi="宋体"/>
          <w:color w:val="333333"/>
          <w:kern w:val="0"/>
          <w:sz w:val="28"/>
          <w:szCs w:val="28"/>
        </w:rPr>
      </w:pPr>
      <w:r>
        <w:rPr>
          <w:rFonts w:hint="eastAsia" w:ascii="宋体" w:hAnsi="宋体"/>
          <w:color w:val="333333"/>
          <w:kern w:val="0"/>
          <w:sz w:val="28"/>
          <w:szCs w:val="28"/>
        </w:rPr>
        <w:t>2、法定代表人身份证复印件</w:t>
      </w:r>
      <w:r>
        <w:rPr>
          <w:rFonts w:hint="eastAsia" w:ascii="宋体" w:hAnsi="宋体"/>
          <w:sz w:val="28"/>
          <w:szCs w:val="28"/>
        </w:rPr>
        <w:t>（加盖公章）</w:t>
      </w:r>
    </w:p>
    <w:p w14:paraId="7B473FEE">
      <w:pPr>
        <w:widowControl/>
        <w:shd w:val="clear" w:color="auto" w:fill="FFFFFF"/>
        <w:rPr>
          <w:rFonts w:ascii="宋体" w:hAnsi="宋体"/>
          <w:color w:val="333333"/>
          <w:kern w:val="0"/>
          <w:szCs w:val="21"/>
        </w:rPr>
      </w:pPr>
    </w:p>
    <w:p w14:paraId="2A5A3A2D">
      <w:pPr>
        <w:widowControl/>
        <w:shd w:val="clear" w:color="auto" w:fill="FFFFFF"/>
        <w:rPr>
          <w:rFonts w:ascii="宋体" w:hAnsi="宋体"/>
          <w:color w:val="333333"/>
          <w:kern w:val="0"/>
          <w:sz w:val="32"/>
          <w:szCs w:val="32"/>
        </w:rPr>
      </w:pPr>
    </w:p>
    <w:p w14:paraId="5DA62F1E">
      <w:pPr>
        <w:widowControl/>
        <w:shd w:val="clear" w:color="auto" w:fill="FFFFFF"/>
        <w:rPr>
          <w:rFonts w:ascii="宋体" w:hAnsi="宋体"/>
          <w:color w:val="333333"/>
          <w:kern w:val="0"/>
          <w:sz w:val="32"/>
          <w:szCs w:val="32"/>
        </w:rPr>
      </w:pPr>
    </w:p>
    <w:p w14:paraId="25E815B7">
      <w:pPr>
        <w:widowControl/>
        <w:shd w:val="clear" w:color="auto" w:fill="FFFFFF"/>
        <w:rPr>
          <w:rFonts w:ascii="宋体" w:hAnsi="宋体"/>
          <w:color w:val="333333"/>
          <w:kern w:val="0"/>
          <w:sz w:val="32"/>
          <w:szCs w:val="32"/>
        </w:rPr>
      </w:pPr>
    </w:p>
    <w:p w14:paraId="42E9D916">
      <w:pPr>
        <w:widowControl/>
        <w:shd w:val="clear" w:color="auto" w:fill="FFFFFF"/>
        <w:rPr>
          <w:rFonts w:ascii="宋体" w:hAnsi="宋体"/>
          <w:color w:val="333333"/>
          <w:kern w:val="0"/>
          <w:sz w:val="32"/>
          <w:szCs w:val="32"/>
        </w:rPr>
      </w:pPr>
    </w:p>
    <w:p w14:paraId="576909A1">
      <w:pPr>
        <w:widowControl/>
        <w:shd w:val="clear" w:color="auto" w:fill="FFFFFF"/>
        <w:rPr>
          <w:rFonts w:ascii="宋体" w:hAnsi="宋体"/>
          <w:color w:val="333333"/>
          <w:kern w:val="0"/>
          <w:sz w:val="32"/>
          <w:szCs w:val="32"/>
        </w:rPr>
      </w:pPr>
    </w:p>
    <w:p w14:paraId="7334C8DD">
      <w:pPr>
        <w:widowControl/>
        <w:shd w:val="clear" w:color="auto" w:fill="FFFFFF"/>
        <w:rPr>
          <w:rFonts w:ascii="宋体" w:hAnsi="宋体"/>
          <w:color w:val="333333"/>
          <w:kern w:val="0"/>
          <w:sz w:val="32"/>
          <w:szCs w:val="32"/>
        </w:rPr>
      </w:pPr>
    </w:p>
    <w:p w14:paraId="5D1A1AA5">
      <w:pPr>
        <w:widowControl/>
        <w:shd w:val="clear" w:color="auto" w:fill="FFFFFF"/>
        <w:rPr>
          <w:rFonts w:ascii="宋体" w:hAnsi="宋体"/>
          <w:color w:val="333333"/>
          <w:kern w:val="0"/>
          <w:sz w:val="32"/>
          <w:szCs w:val="32"/>
        </w:rPr>
      </w:pPr>
    </w:p>
    <w:p w14:paraId="2AC81C50">
      <w:pPr>
        <w:widowControl/>
        <w:shd w:val="clear" w:color="auto" w:fill="FFFFFF"/>
        <w:rPr>
          <w:rFonts w:ascii="宋体" w:hAnsi="宋体"/>
          <w:color w:val="333333"/>
          <w:kern w:val="0"/>
          <w:sz w:val="32"/>
          <w:szCs w:val="32"/>
        </w:rPr>
      </w:pPr>
    </w:p>
    <w:p w14:paraId="750B27CB">
      <w:pPr>
        <w:widowControl/>
        <w:shd w:val="clear" w:color="auto" w:fill="FFFFFF"/>
        <w:rPr>
          <w:rFonts w:ascii="宋体" w:hAnsi="宋体"/>
          <w:color w:val="333333"/>
          <w:kern w:val="0"/>
          <w:sz w:val="32"/>
          <w:szCs w:val="32"/>
        </w:rPr>
      </w:pPr>
    </w:p>
    <w:p w14:paraId="17162A85">
      <w:pPr>
        <w:widowControl/>
        <w:shd w:val="clear" w:color="auto" w:fill="FFFFFF"/>
        <w:rPr>
          <w:rFonts w:ascii="宋体" w:hAnsi="宋体"/>
          <w:color w:val="333333"/>
          <w:kern w:val="0"/>
          <w:sz w:val="32"/>
          <w:szCs w:val="32"/>
        </w:rPr>
      </w:pPr>
    </w:p>
    <w:p w14:paraId="255A2E4A">
      <w:pPr>
        <w:widowControl/>
        <w:shd w:val="clear" w:color="auto" w:fill="FFFFFF"/>
        <w:rPr>
          <w:rFonts w:ascii="宋体" w:hAnsi="宋体"/>
          <w:color w:val="333333"/>
          <w:kern w:val="0"/>
          <w:sz w:val="32"/>
          <w:szCs w:val="32"/>
        </w:rPr>
      </w:pPr>
    </w:p>
    <w:p w14:paraId="23CB5E6B">
      <w:pPr>
        <w:widowControl/>
        <w:shd w:val="clear" w:color="auto" w:fill="FFFFFF"/>
        <w:rPr>
          <w:rFonts w:ascii="宋体" w:hAnsi="宋体"/>
          <w:color w:val="333333"/>
          <w:kern w:val="0"/>
          <w:sz w:val="32"/>
          <w:szCs w:val="32"/>
        </w:rPr>
      </w:pPr>
    </w:p>
    <w:p w14:paraId="264459A8">
      <w:pPr>
        <w:widowControl/>
        <w:shd w:val="clear" w:color="auto" w:fill="FFFFFF"/>
        <w:rPr>
          <w:rFonts w:ascii="宋体" w:hAnsi="宋体"/>
          <w:color w:val="333333"/>
          <w:kern w:val="0"/>
          <w:sz w:val="32"/>
          <w:szCs w:val="32"/>
        </w:rPr>
      </w:pPr>
    </w:p>
    <w:p w14:paraId="2DB284B3">
      <w:pPr>
        <w:widowControl/>
        <w:shd w:val="clear" w:color="auto" w:fill="FFFFFF"/>
        <w:rPr>
          <w:rFonts w:ascii="宋体" w:hAnsi="宋体"/>
          <w:color w:val="333333"/>
          <w:kern w:val="0"/>
          <w:sz w:val="32"/>
          <w:szCs w:val="32"/>
        </w:rPr>
      </w:pPr>
    </w:p>
    <w:p w14:paraId="342B0DFD">
      <w:pPr>
        <w:widowControl/>
        <w:shd w:val="clear" w:color="auto" w:fill="FFFFFF"/>
        <w:rPr>
          <w:rFonts w:ascii="宋体" w:hAnsi="宋体"/>
          <w:color w:val="333333"/>
          <w:kern w:val="0"/>
          <w:sz w:val="32"/>
          <w:szCs w:val="32"/>
        </w:rPr>
      </w:pPr>
    </w:p>
    <w:p w14:paraId="2A057972">
      <w:pPr>
        <w:widowControl/>
        <w:shd w:val="clear" w:color="auto" w:fill="FFFFFF"/>
        <w:rPr>
          <w:rFonts w:ascii="宋体" w:hAnsi="宋体"/>
          <w:color w:val="333333"/>
          <w:kern w:val="0"/>
          <w:sz w:val="32"/>
          <w:szCs w:val="32"/>
        </w:rPr>
      </w:pPr>
    </w:p>
    <w:p w14:paraId="33DBB8EF">
      <w:pPr>
        <w:widowControl/>
        <w:shd w:val="clear" w:color="auto" w:fill="FFFFFF"/>
        <w:rPr>
          <w:rFonts w:ascii="宋体" w:hAnsi="宋体"/>
          <w:color w:val="333333"/>
          <w:kern w:val="0"/>
          <w:sz w:val="32"/>
          <w:szCs w:val="32"/>
        </w:rPr>
      </w:pPr>
    </w:p>
    <w:p w14:paraId="61FDF0A9">
      <w:pPr>
        <w:widowControl/>
        <w:shd w:val="clear" w:color="auto" w:fill="FFFFFF"/>
        <w:rPr>
          <w:rFonts w:ascii="宋体" w:hAnsi="宋体"/>
          <w:color w:val="333333"/>
          <w:kern w:val="0"/>
          <w:sz w:val="32"/>
          <w:szCs w:val="32"/>
        </w:rPr>
      </w:pPr>
    </w:p>
    <w:p w14:paraId="01878CB6">
      <w:pPr>
        <w:widowControl/>
        <w:shd w:val="clear" w:color="auto" w:fill="FFFFFF"/>
        <w:rPr>
          <w:rFonts w:ascii="宋体" w:hAnsi="宋体"/>
          <w:color w:val="333333"/>
          <w:kern w:val="0"/>
          <w:sz w:val="32"/>
          <w:szCs w:val="32"/>
        </w:rPr>
      </w:pPr>
    </w:p>
    <w:p w14:paraId="5FFC6254">
      <w:pPr>
        <w:widowControl/>
        <w:shd w:val="clear" w:color="auto" w:fill="FFFFFF"/>
        <w:rPr>
          <w:rFonts w:ascii="宋体" w:hAnsi="宋体"/>
          <w:color w:val="333333"/>
          <w:kern w:val="0"/>
          <w:sz w:val="32"/>
          <w:szCs w:val="32"/>
        </w:rPr>
      </w:pPr>
    </w:p>
    <w:p w14:paraId="100DF65D">
      <w:pPr>
        <w:spacing w:line="360" w:lineRule="auto"/>
        <w:rPr>
          <w:rFonts w:ascii="宋体" w:hAnsi="宋体"/>
          <w:color w:val="333333"/>
          <w:kern w:val="0"/>
          <w:sz w:val="32"/>
          <w:szCs w:val="32"/>
        </w:rPr>
      </w:pPr>
    </w:p>
    <w:p w14:paraId="5394E40D">
      <w:pPr>
        <w:widowControl/>
        <w:shd w:val="clear" w:color="auto" w:fill="FFFFFF"/>
        <w:rPr>
          <w:rFonts w:ascii="Times New Roman" w:hAnsi="Times New Roman"/>
          <w:color w:val="333333"/>
          <w:kern w:val="0"/>
          <w:szCs w:val="21"/>
        </w:rPr>
      </w:pPr>
      <w:r>
        <w:rPr>
          <w:rFonts w:hint="eastAsia" w:ascii="宋体" w:hAnsi="宋体"/>
          <w:color w:val="333333"/>
          <w:kern w:val="0"/>
          <w:sz w:val="32"/>
          <w:szCs w:val="32"/>
        </w:rPr>
        <w:t>附件2：</w:t>
      </w:r>
    </w:p>
    <w:p w14:paraId="2DDD3F84">
      <w:pPr>
        <w:widowControl/>
        <w:shd w:val="clear" w:color="auto" w:fill="FFFFFF"/>
        <w:jc w:val="center"/>
        <w:rPr>
          <w:color w:val="333333"/>
          <w:kern w:val="0"/>
          <w:szCs w:val="21"/>
        </w:rPr>
      </w:pPr>
      <w:r>
        <w:rPr>
          <w:rFonts w:hint="eastAsia" w:ascii="宋体" w:hAnsi="宋体"/>
          <w:b/>
          <w:bCs/>
          <w:color w:val="333333"/>
          <w:kern w:val="0"/>
          <w:sz w:val="36"/>
          <w:szCs w:val="36"/>
        </w:rPr>
        <w:t>法定代表人授权委托书</w:t>
      </w:r>
      <w:r>
        <w:rPr>
          <w:color w:val="333333"/>
          <w:kern w:val="0"/>
          <w:szCs w:val="21"/>
        </w:rPr>
        <w:t> </w:t>
      </w:r>
    </w:p>
    <w:p w14:paraId="70BDDA42">
      <w:pPr>
        <w:widowControl/>
        <w:shd w:val="clear" w:color="auto" w:fill="FFFFFF"/>
        <w:spacing w:line="360" w:lineRule="auto"/>
        <w:ind w:left="1"/>
        <w:jc w:val="left"/>
        <w:rPr>
          <w:color w:val="000000"/>
          <w:kern w:val="0"/>
          <w:sz w:val="28"/>
          <w:szCs w:val="28"/>
        </w:rPr>
      </w:pPr>
      <w:r>
        <w:rPr>
          <w:rFonts w:hint="eastAsia" w:ascii="宋体" w:hAnsi="宋体"/>
          <w:color w:val="000000"/>
          <w:kern w:val="0"/>
          <w:sz w:val="28"/>
          <w:szCs w:val="28"/>
        </w:rPr>
        <w:t>致：蚌埠市公共交通集团有限公司</w:t>
      </w:r>
    </w:p>
    <w:p w14:paraId="225EA8A1">
      <w:pPr>
        <w:widowControl/>
        <w:shd w:val="clear" w:color="auto" w:fill="FFFFFF"/>
        <w:spacing w:line="360" w:lineRule="auto"/>
        <w:ind w:firstLine="560"/>
        <w:rPr>
          <w:color w:val="000000"/>
          <w:kern w:val="0"/>
          <w:sz w:val="28"/>
          <w:szCs w:val="28"/>
        </w:rPr>
      </w:pPr>
      <w:r>
        <w:rPr>
          <w:rFonts w:hint="eastAsia" w:ascii="宋体" w:hAnsi="宋体"/>
          <w:color w:val="000000"/>
          <w:kern w:val="0"/>
          <w:sz w:val="28"/>
          <w:szCs w:val="28"/>
        </w:rPr>
        <w:t>本授权书声明:注册于</w:t>
      </w:r>
      <w:r>
        <w:rPr>
          <w:rFonts w:hint="eastAsia" w:ascii="宋体" w:hAnsi="宋体"/>
          <w:color w:val="000000"/>
          <w:kern w:val="0"/>
          <w:sz w:val="28"/>
          <w:szCs w:val="28"/>
          <w:u w:val="single"/>
        </w:rPr>
        <w:t>               (</w:t>
      </w:r>
      <w:r>
        <w:rPr>
          <w:rFonts w:hint="eastAsia" w:ascii="宋体" w:hAnsi="宋体"/>
          <w:color w:val="000000"/>
          <w:kern w:val="0"/>
          <w:sz w:val="28"/>
          <w:szCs w:val="28"/>
        </w:rPr>
        <w:t>公司住所)的</w:t>
      </w:r>
      <w:r>
        <w:rPr>
          <w:rFonts w:hint="eastAsia" w:ascii="宋体" w:hAnsi="宋体"/>
          <w:color w:val="000000"/>
          <w:kern w:val="0"/>
          <w:sz w:val="28"/>
          <w:szCs w:val="28"/>
          <w:u w:val="single"/>
        </w:rPr>
        <w:t>             </w:t>
      </w:r>
      <w:r>
        <w:rPr>
          <w:rFonts w:hint="eastAsia" w:ascii="宋体" w:hAnsi="宋体"/>
          <w:color w:val="000000"/>
          <w:kern w:val="0"/>
          <w:sz w:val="28"/>
          <w:szCs w:val="28"/>
        </w:rPr>
        <w:t>（公司名称)的法定代表人</w:t>
      </w:r>
      <w:r>
        <w:rPr>
          <w:rFonts w:hint="eastAsia" w:ascii="宋体" w:hAnsi="宋体"/>
          <w:color w:val="000000"/>
          <w:kern w:val="0"/>
          <w:sz w:val="28"/>
          <w:szCs w:val="28"/>
          <w:u w:val="single"/>
        </w:rPr>
        <w:t>     </w:t>
      </w:r>
      <w:r>
        <w:rPr>
          <w:rFonts w:hint="eastAsia" w:ascii="宋体" w:hAnsi="宋体"/>
          <w:color w:val="000000"/>
          <w:kern w:val="0"/>
          <w:sz w:val="28"/>
          <w:szCs w:val="28"/>
        </w:rPr>
        <w:t xml:space="preserve"> (法定代表人姓名)代表本公司授权</w:t>
      </w:r>
      <w:r>
        <w:rPr>
          <w:rFonts w:hint="eastAsia" w:ascii="宋体" w:hAnsi="宋体"/>
          <w:color w:val="000000"/>
          <w:kern w:val="0"/>
          <w:sz w:val="28"/>
          <w:szCs w:val="28"/>
          <w:u w:val="single"/>
        </w:rPr>
        <w:t>      </w:t>
      </w:r>
      <w:r>
        <w:rPr>
          <w:rFonts w:hint="eastAsia" w:ascii="宋体" w:hAnsi="宋体"/>
          <w:color w:val="000000"/>
          <w:kern w:val="0"/>
          <w:sz w:val="28"/>
          <w:szCs w:val="28"/>
        </w:rPr>
        <w:t>（代理人的姓名）为公司的合法代理人，就贵方组织的</w:t>
      </w:r>
      <w:r>
        <w:rPr>
          <w:rFonts w:hint="eastAsia" w:ascii="宋体" w:hAnsi="宋体"/>
          <w:color w:val="000000"/>
          <w:kern w:val="0"/>
          <w:sz w:val="28"/>
          <w:szCs w:val="28"/>
          <w:u w:val="single"/>
        </w:rPr>
        <w:t>蚌埠市公共交通集团有限公司废轮胎竞价处置（项目编号:</w:t>
      </w:r>
      <w:r>
        <w:rPr>
          <w:color w:val="000000"/>
          <w:kern w:val="0"/>
          <w:sz w:val="28"/>
          <w:szCs w:val="28"/>
          <w:u w:val="single"/>
        </w:rPr>
        <w:t> </w:t>
      </w:r>
      <w:r>
        <w:rPr>
          <w:rFonts w:hint="eastAsia" w:ascii="宋体" w:hAnsi="宋体"/>
          <w:color w:val="000000"/>
          <w:kern w:val="0"/>
          <w:sz w:val="28"/>
          <w:szCs w:val="28"/>
          <w:u w:val="single"/>
        </w:rPr>
        <w:t>BBGJ-2025-</w:t>
      </w:r>
      <w:r>
        <w:rPr>
          <w:rFonts w:hint="eastAsia" w:ascii="宋体" w:hAnsi="宋体"/>
          <w:kern w:val="0"/>
          <w:sz w:val="28"/>
          <w:szCs w:val="28"/>
          <w:u w:val="single"/>
        </w:rPr>
        <w:t>WZWX-01</w:t>
      </w:r>
      <w:r>
        <w:rPr>
          <w:rFonts w:hint="eastAsia" w:ascii="宋体" w:hAnsi="宋体"/>
          <w:color w:val="000000"/>
          <w:kern w:val="0"/>
          <w:sz w:val="28"/>
          <w:szCs w:val="28"/>
          <w:u w:val="single"/>
        </w:rPr>
        <w:t>）</w:t>
      </w:r>
      <w:r>
        <w:rPr>
          <w:rFonts w:hint="eastAsia" w:ascii="宋体" w:hAnsi="宋体"/>
          <w:color w:val="000000"/>
          <w:kern w:val="0"/>
          <w:sz w:val="28"/>
          <w:szCs w:val="28"/>
        </w:rPr>
        <w:t>的意向受让方资格审查、竞价、废轮胎转让合同的签订，以本公司名义处理一切与之有关的事务。</w:t>
      </w:r>
    </w:p>
    <w:p w14:paraId="7C556DA7">
      <w:pPr>
        <w:widowControl/>
        <w:shd w:val="clear" w:color="auto" w:fill="FFFFFF"/>
        <w:spacing w:line="360" w:lineRule="auto"/>
        <w:ind w:left="1" w:firstLine="560"/>
        <w:jc w:val="left"/>
        <w:rPr>
          <w:color w:val="000000"/>
          <w:kern w:val="0"/>
          <w:sz w:val="28"/>
          <w:szCs w:val="28"/>
        </w:rPr>
      </w:pPr>
      <w:r>
        <w:rPr>
          <w:color w:val="000000"/>
          <w:kern w:val="0"/>
          <w:sz w:val="28"/>
          <w:szCs w:val="28"/>
        </w:rPr>
        <w:t> </w:t>
      </w:r>
    </w:p>
    <w:p w14:paraId="27805333">
      <w:pPr>
        <w:widowControl/>
        <w:shd w:val="clear" w:color="auto" w:fill="FFFFFF"/>
        <w:spacing w:line="360" w:lineRule="auto"/>
        <w:ind w:left="1" w:firstLine="560"/>
        <w:jc w:val="left"/>
        <w:rPr>
          <w:color w:val="000000"/>
          <w:kern w:val="0"/>
          <w:sz w:val="28"/>
          <w:szCs w:val="28"/>
        </w:rPr>
      </w:pPr>
      <w:r>
        <w:rPr>
          <w:rFonts w:hint="eastAsia" w:ascii="宋体" w:hAnsi="宋体"/>
          <w:color w:val="000000"/>
          <w:kern w:val="0"/>
          <w:sz w:val="28"/>
          <w:szCs w:val="28"/>
        </w:rPr>
        <w:t>本授权书于</w:t>
      </w:r>
      <w:r>
        <w:rPr>
          <w:rFonts w:hint="eastAsia" w:ascii="宋体" w:hAnsi="宋体"/>
          <w:color w:val="000000"/>
          <w:kern w:val="0"/>
          <w:sz w:val="28"/>
          <w:szCs w:val="28"/>
          <w:u w:val="single"/>
        </w:rPr>
        <w:t>    </w:t>
      </w:r>
      <w:r>
        <w:rPr>
          <w:rFonts w:hint="eastAsia" w:ascii="宋体" w:hAnsi="宋体"/>
          <w:color w:val="000000"/>
          <w:kern w:val="0"/>
          <w:sz w:val="28"/>
          <w:szCs w:val="28"/>
        </w:rPr>
        <w:t>年</w:t>
      </w:r>
      <w:r>
        <w:rPr>
          <w:rFonts w:hint="eastAsia" w:ascii="宋体" w:hAnsi="宋体"/>
          <w:color w:val="000000"/>
          <w:kern w:val="0"/>
          <w:sz w:val="28"/>
          <w:szCs w:val="28"/>
          <w:u w:val="single"/>
        </w:rPr>
        <w:t>  </w:t>
      </w:r>
      <w:r>
        <w:rPr>
          <w:rFonts w:hint="eastAsia" w:ascii="宋体" w:hAnsi="宋体"/>
          <w:color w:val="000000"/>
          <w:kern w:val="0"/>
          <w:sz w:val="28"/>
          <w:szCs w:val="28"/>
        </w:rPr>
        <w:t>月</w:t>
      </w:r>
      <w:r>
        <w:rPr>
          <w:rFonts w:hint="eastAsia" w:ascii="宋体" w:hAnsi="宋体"/>
          <w:color w:val="000000"/>
          <w:kern w:val="0"/>
          <w:sz w:val="28"/>
          <w:szCs w:val="28"/>
          <w:u w:val="single"/>
        </w:rPr>
        <w:t>  </w:t>
      </w:r>
      <w:r>
        <w:rPr>
          <w:rFonts w:hint="eastAsia" w:ascii="宋体" w:hAnsi="宋体"/>
          <w:color w:val="000000"/>
          <w:kern w:val="0"/>
          <w:sz w:val="28"/>
          <w:szCs w:val="28"/>
        </w:rPr>
        <w:t>日签字生效，特此声明。</w:t>
      </w:r>
    </w:p>
    <w:p w14:paraId="3F0C0807">
      <w:pPr>
        <w:widowControl/>
        <w:shd w:val="clear" w:color="auto" w:fill="FFFFFF"/>
        <w:spacing w:line="360" w:lineRule="auto"/>
        <w:jc w:val="left"/>
        <w:rPr>
          <w:color w:val="000000"/>
          <w:kern w:val="0"/>
          <w:sz w:val="28"/>
          <w:szCs w:val="28"/>
        </w:rPr>
      </w:pPr>
      <w:r>
        <w:rPr>
          <w:color w:val="000000"/>
          <w:kern w:val="0"/>
          <w:sz w:val="28"/>
          <w:szCs w:val="28"/>
        </w:rPr>
        <w:t> </w:t>
      </w:r>
    </w:p>
    <w:p w14:paraId="2C969FBD">
      <w:pPr>
        <w:widowControl/>
        <w:shd w:val="clear" w:color="auto" w:fill="FFFFFF"/>
        <w:spacing w:line="360" w:lineRule="auto"/>
        <w:ind w:left="1" w:firstLine="560"/>
        <w:jc w:val="left"/>
        <w:rPr>
          <w:rFonts w:ascii="宋体" w:hAnsi="宋体"/>
          <w:color w:val="000000"/>
          <w:kern w:val="0"/>
          <w:sz w:val="28"/>
          <w:szCs w:val="28"/>
          <w:u w:val="single"/>
        </w:rPr>
      </w:pPr>
      <w:r>
        <w:rPr>
          <w:rFonts w:hint="eastAsia" w:ascii="宋体" w:hAnsi="宋体"/>
          <w:color w:val="000000"/>
          <w:kern w:val="0"/>
          <w:sz w:val="28"/>
          <w:szCs w:val="28"/>
        </w:rPr>
        <w:t>意向受让方（盖章）：</w:t>
      </w:r>
      <w:r>
        <w:rPr>
          <w:rFonts w:hint="eastAsia" w:ascii="宋体" w:hAnsi="宋体"/>
          <w:color w:val="000000"/>
          <w:kern w:val="0"/>
          <w:sz w:val="28"/>
          <w:szCs w:val="28"/>
          <w:u w:val="single"/>
        </w:rPr>
        <w:t>           </w:t>
      </w:r>
    </w:p>
    <w:p w14:paraId="74E5909F">
      <w:pPr>
        <w:widowControl/>
        <w:shd w:val="clear" w:color="auto" w:fill="FFFFFF"/>
        <w:spacing w:line="360" w:lineRule="auto"/>
        <w:ind w:left="1" w:firstLine="560"/>
        <w:jc w:val="left"/>
        <w:rPr>
          <w:rFonts w:ascii="宋体" w:hAnsi="宋体"/>
          <w:color w:val="000000"/>
          <w:kern w:val="0"/>
          <w:sz w:val="28"/>
          <w:szCs w:val="28"/>
          <w:u w:val="single"/>
        </w:rPr>
      </w:pPr>
      <w:r>
        <w:rPr>
          <w:rFonts w:hint="eastAsia" w:ascii="宋体" w:hAnsi="宋体"/>
          <w:color w:val="000000"/>
          <w:kern w:val="0"/>
          <w:sz w:val="28"/>
          <w:szCs w:val="28"/>
        </w:rPr>
        <w:t>法定代表人（签字）：</w:t>
      </w:r>
      <w:r>
        <w:rPr>
          <w:rFonts w:hint="eastAsia" w:ascii="宋体" w:hAnsi="宋体"/>
          <w:color w:val="000000"/>
          <w:kern w:val="0"/>
          <w:sz w:val="28"/>
          <w:szCs w:val="28"/>
          <w:u w:val="single"/>
        </w:rPr>
        <w:t>            </w:t>
      </w:r>
    </w:p>
    <w:p w14:paraId="6ABFD74C">
      <w:pPr>
        <w:widowControl/>
        <w:shd w:val="clear" w:color="auto" w:fill="FFFFFF"/>
        <w:spacing w:line="360" w:lineRule="auto"/>
        <w:ind w:left="1" w:firstLine="560"/>
        <w:jc w:val="left"/>
        <w:rPr>
          <w:rFonts w:ascii="Times New Roman" w:hAnsi="Times New Roman"/>
          <w:color w:val="000000"/>
          <w:kern w:val="0"/>
          <w:sz w:val="28"/>
          <w:szCs w:val="28"/>
        </w:rPr>
      </w:pPr>
      <w:r>
        <w:rPr>
          <w:rFonts w:hint="eastAsia" w:ascii="宋体" w:hAnsi="宋体"/>
          <w:color w:val="000000"/>
          <w:kern w:val="0"/>
          <w:sz w:val="28"/>
          <w:szCs w:val="28"/>
        </w:rPr>
        <w:t>法定代表人身份证号码：</w:t>
      </w:r>
      <w:r>
        <w:rPr>
          <w:rFonts w:hint="eastAsia" w:ascii="宋体" w:hAnsi="宋体"/>
          <w:color w:val="000000"/>
          <w:kern w:val="0"/>
          <w:sz w:val="28"/>
          <w:szCs w:val="28"/>
          <w:u w:val="single"/>
        </w:rPr>
        <w:t>             </w:t>
      </w:r>
    </w:p>
    <w:p w14:paraId="1B26E6A5">
      <w:pPr>
        <w:widowControl/>
        <w:spacing w:line="560" w:lineRule="exact"/>
        <w:ind w:firstLine="570"/>
        <w:jc w:val="left"/>
        <w:rPr>
          <w:rFonts w:ascii="宋体"/>
          <w:kern w:val="0"/>
          <w:sz w:val="28"/>
          <w:szCs w:val="28"/>
        </w:rPr>
      </w:pPr>
      <w:r>
        <w:rPr>
          <w:rFonts w:hint="eastAsia" w:ascii="宋体" w:hAnsi="宋体" w:cs="宋体"/>
          <w:kern w:val="0"/>
          <w:sz w:val="28"/>
          <w:szCs w:val="28"/>
        </w:rPr>
        <w:t>被授权的代理人（签字）：</w:t>
      </w:r>
      <w:r>
        <w:rPr>
          <w:rFonts w:hint="eastAsia" w:ascii="宋体" w:hAnsi="宋体" w:cs="宋体"/>
          <w:kern w:val="0"/>
          <w:sz w:val="28"/>
          <w:szCs w:val="28"/>
          <w:u w:val="single"/>
        </w:rPr>
        <w:t xml:space="preserve">           </w:t>
      </w:r>
      <w:r>
        <w:rPr>
          <w:rFonts w:hint="eastAsia" w:ascii="宋体" w:hAnsi="宋体" w:cs="宋体"/>
          <w:kern w:val="0"/>
          <w:sz w:val="28"/>
          <w:szCs w:val="28"/>
        </w:rPr>
        <w:t>联系电话：</w:t>
      </w:r>
      <w:r>
        <w:rPr>
          <w:rFonts w:hint="eastAsia" w:ascii="宋体" w:hAnsi="宋体" w:cs="宋体"/>
          <w:kern w:val="0"/>
          <w:sz w:val="28"/>
          <w:szCs w:val="28"/>
          <w:u w:val="single"/>
        </w:rPr>
        <w:t xml:space="preserve">               </w:t>
      </w:r>
    </w:p>
    <w:p w14:paraId="60B3D2B3">
      <w:pPr>
        <w:widowControl/>
        <w:spacing w:line="560" w:lineRule="exact"/>
        <w:jc w:val="center"/>
        <w:rPr>
          <w:rFonts w:ascii="宋体"/>
          <w:kern w:val="0"/>
          <w:sz w:val="33"/>
          <w:szCs w:val="33"/>
        </w:rPr>
      </w:pPr>
      <w:r>
        <w:rPr>
          <w:rFonts w:hint="eastAsia" w:ascii="宋体" w:hAnsi="宋体" w:cs="宋体"/>
          <w:kern w:val="0"/>
          <w:sz w:val="28"/>
          <w:szCs w:val="28"/>
        </w:rPr>
        <w:t>代理人身份证复印件粘贴处</w:t>
      </w:r>
    </w:p>
    <w:p w14:paraId="70000CEE">
      <w:pPr>
        <w:widowControl/>
        <w:shd w:val="clear" w:color="auto" w:fill="FFFFFF"/>
        <w:rPr>
          <w:rFonts w:ascii="Times New Roman"/>
          <w:color w:val="333333"/>
          <w:kern w:val="0"/>
          <w:szCs w:val="21"/>
        </w:rPr>
      </w:pPr>
      <w:r>
        <w:rPr>
          <w:color w:val="333333"/>
          <w:kern w:val="0"/>
          <w:szCs w:val="21"/>
        </w:rPr>
        <w:t> </w:t>
      </w:r>
    </w:p>
    <w:p w14:paraId="11AD0FD6">
      <w:pPr>
        <w:widowControl/>
        <w:shd w:val="clear" w:color="auto" w:fill="FFFFFF"/>
        <w:rPr>
          <w:color w:val="333333"/>
          <w:kern w:val="0"/>
          <w:szCs w:val="21"/>
        </w:rPr>
      </w:pPr>
      <w:r>
        <w:rPr>
          <w:color w:val="333333"/>
          <w:kern w:val="0"/>
          <w:szCs w:val="21"/>
        </w:rPr>
        <w:t> </w:t>
      </w:r>
    </w:p>
    <w:p w14:paraId="3C4CB360">
      <w:pPr>
        <w:widowControl/>
        <w:shd w:val="clear" w:color="auto" w:fill="FFFFFF"/>
        <w:rPr>
          <w:color w:val="333333"/>
          <w:kern w:val="0"/>
          <w:szCs w:val="21"/>
        </w:rPr>
      </w:pPr>
      <w:r>
        <w:rPr>
          <w:color w:val="333333"/>
          <w:kern w:val="0"/>
          <w:szCs w:val="21"/>
        </w:rPr>
        <w:t> </w:t>
      </w:r>
    </w:p>
    <w:p w14:paraId="417B4E24">
      <w:pPr>
        <w:widowControl/>
        <w:shd w:val="clear" w:color="auto" w:fill="FFFFFF"/>
        <w:rPr>
          <w:color w:val="333333"/>
          <w:kern w:val="0"/>
          <w:szCs w:val="21"/>
        </w:rPr>
      </w:pPr>
      <w:r>
        <w:rPr>
          <w:color w:val="333333"/>
          <w:kern w:val="0"/>
          <w:szCs w:val="21"/>
        </w:rPr>
        <w:t> </w:t>
      </w:r>
    </w:p>
    <w:p w14:paraId="10849D85">
      <w:pPr>
        <w:widowControl/>
        <w:shd w:val="clear" w:color="auto" w:fill="FFFFFF"/>
        <w:rPr>
          <w:rFonts w:ascii="宋体" w:hAnsi="宋体"/>
          <w:color w:val="333333"/>
          <w:kern w:val="0"/>
          <w:sz w:val="32"/>
          <w:szCs w:val="32"/>
        </w:rPr>
      </w:pPr>
    </w:p>
    <w:p w14:paraId="1B91613C">
      <w:pPr>
        <w:widowControl/>
        <w:shd w:val="clear" w:color="auto" w:fill="FFFFFF"/>
        <w:rPr>
          <w:rFonts w:ascii="宋体" w:hAnsi="宋体"/>
          <w:color w:val="333333"/>
          <w:kern w:val="0"/>
          <w:sz w:val="32"/>
          <w:szCs w:val="32"/>
        </w:rPr>
      </w:pPr>
    </w:p>
    <w:p w14:paraId="04AFBD43">
      <w:pPr>
        <w:widowControl/>
        <w:shd w:val="clear" w:color="auto" w:fill="FFFFFF"/>
        <w:rPr>
          <w:rFonts w:ascii="Times New Roman" w:hAnsi="Times New Roman"/>
          <w:color w:val="333333"/>
          <w:kern w:val="0"/>
          <w:szCs w:val="21"/>
        </w:rPr>
      </w:pPr>
      <w:r>
        <w:rPr>
          <w:rFonts w:hint="eastAsia" w:ascii="宋体" w:hAnsi="宋体"/>
          <w:color w:val="333333"/>
          <w:kern w:val="0"/>
          <w:sz w:val="32"/>
          <w:szCs w:val="32"/>
        </w:rPr>
        <w:t>附件3：</w:t>
      </w:r>
    </w:p>
    <w:p w14:paraId="2B425F77">
      <w:pPr>
        <w:widowControl/>
        <w:shd w:val="clear" w:color="auto" w:fill="FFFFFF"/>
        <w:jc w:val="center"/>
        <w:rPr>
          <w:color w:val="333333"/>
          <w:kern w:val="0"/>
          <w:szCs w:val="21"/>
        </w:rPr>
      </w:pPr>
      <w:r>
        <w:rPr>
          <w:rFonts w:hint="eastAsia" w:ascii="宋体" w:hAnsi="宋体"/>
          <w:b/>
          <w:bCs/>
          <w:color w:val="333333"/>
          <w:kern w:val="0"/>
          <w:sz w:val="36"/>
          <w:szCs w:val="36"/>
        </w:rPr>
        <w:t>承 诺 函</w:t>
      </w:r>
    </w:p>
    <w:p w14:paraId="1E417643">
      <w:pPr>
        <w:widowControl/>
        <w:shd w:val="clear" w:color="auto" w:fill="FFFFFF"/>
        <w:spacing w:line="360" w:lineRule="auto"/>
        <w:rPr>
          <w:color w:val="333333"/>
          <w:kern w:val="0"/>
          <w:sz w:val="28"/>
          <w:szCs w:val="28"/>
        </w:rPr>
      </w:pPr>
      <w:r>
        <w:rPr>
          <w:rFonts w:hint="eastAsia" w:ascii="宋体" w:hAnsi="宋体"/>
          <w:color w:val="333333"/>
          <w:kern w:val="0"/>
          <w:sz w:val="28"/>
          <w:szCs w:val="28"/>
        </w:rPr>
        <w:t>致：蚌埠市公共交通集团有限公司</w:t>
      </w:r>
    </w:p>
    <w:p w14:paraId="57C938AE">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我方对转让公告及其附件表示完全响应，特此确认并承诺：</w:t>
      </w:r>
    </w:p>
    <w:p w14:paraId="013A6E00">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1、我方确认，我方已仔细阅读并研究了贵方的《</w:t>
      </w:r>
      <w:r>
        <w:rPr>
          <w:rFonts w:hint="eastAsia" w:ascii="宋体" w:hAnsi="宋体"/>
          <w:color w:val="333333"/>
          <w:kern w:val="0"/>
          <w:sz w:val="28"/>
          <w:szCs w:val="28"/>
          <w:u w:val="single"/>
        </w:rPr>
        <w:t>蚌埠市公共交通集团有限公司废轮胎竞价处置项目（项目编号:</w:t>
      </w:r>
      <w:r>
        <w:rPr>
          <w:color w:val="333333"/>
          <w:kern w:val="0"/>
          <w:sz w:val="28"/>
          <w:szCs w:val="28"/>
          <w:u w:val="single"/>
        </w:rPr>
        <w:t> </w:t>
      </w:r>
      <w:r>
        <w:rPr>
          <w:rFonts w:hint="eastAsia" w:ascii="宋体" w:hAnsi="宋体"/>
          <w:color w:val="333333"/>
          <w:kern w:val="0"/>
          <w:sz w:val="28"/>
          <w:szCs w:val="28"/>
          <w:u w:val="single"/>
        </w:rPr>
        <w:t>BBGJ-2025</w:t>
      </w:r>
      <w:r>
        <w:rPr>
          <w:rFonts w:hint="eastAsia" w:ascii="宋体" w:hAnsi="宋体"/>
          <w:kern w:val="0"/>
          <w:sz w:val="28"/>
          <w:szCs w:val="28"/>
          <w:u w:val="single"/>
        </w:rPr>
        <w:t>-WZWX-01</w:t>
      </w:r>
      <w:r>
        <w:rPr>
          <w:rFonts w:hint="eastAsia" w:ascii="宋体" w:hAnsi="宋体"/>
          <w:color w:val="333333"/>
          <w:kern w:val="0"/>
          <w:sz w:val="28"/>
          <w:szCs w:val="28"/>
          <w:u w:val="single"/>
        </w:rPr>
        <w:t>）</w:t>
      </w:r>
      <w:r>
        <w:rPr>
          <w:rFonts w:hint="eastAsia" w:ascii="宋体" w:hAnsi="宋体"/>
          <w:color w:val="333333"/>
          <w:kern w:val="0"/>
          <w:sz w:val="28"/>
          <w:szCs w:val="28"/>
        </w:rPr>
        <w:t>公告》及其附件，我方完全熟悉其中的要求、条款和条件，并进行了现场踏勘、问询调查，充分了解标的情况及相关政策法规。</w:t>
      </w:r>
    </w:p>
    <w:p w14:paraId="7A26AEE4">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2、我方确认，我方完全同意处置公告及其附件制定的交易规则。</w:t>
      </w:r>
    </w:p>
    <w:p w14:paraId="5370BBE9">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3、我方保证：我方为受让所提供的材料均为真实、合法、完整，否则承担由此引起的一切经济责任和法律责任。</w:t>
      </w:r>
    </w:p>
    <w:p w14:paraId="452FA48A">
      <w:pPr>
        <w:spacing w:line="360" w:lineRule="auto"/>
        <w:ind w:firstLine="560" w:firstLineChars="200"/>
        <w:rPr>
          <w:rFonts w:ascii="宋体" w:hAnsi="宋体"/>
          <w:color w:val="333333"/>
          <w:kern w:val="0"/>
          <w:sz w:val="28"/>
          <w:szCs w:val="28"/>
        </w:rPr>
      </w:pPr>
      <w:r>
        <w:rPr>
          <w:rFonts w:hint="eastAsia" w:ascii="宋体" w:hAnsi="宋体"/>
          <w:color w:val="333333"/>
          <w:kern w:val="0"/>
          <w:sz w:val="28"/>
          <w:szCs w:val="28"/>
        </w:rPr>
        <w:t>4、我方承诺：在转让方告知达到一定数量的废轮胎需要转运时，我方将及时组织专业人员和作业工具进行转运。</w:t>
      </w:r>
    </w:p>
    <w:p w14:paraId="20DA0D57">
      <w:pPr>
        <w:spacing w:line="360" w:lineRule="auto"/>
        <w:ind w:firstLine="560" w:firstLineChars="200"/>
        <w:rPr>
          <w:rFonts w:ascii="宋体" w:hAnsi="宋体"/>
          <w:color w:val="333333"/>
          <w:kern w:val="0"/>
          <w:sz w:val="28"/>
          <w:szCs w:val="28"/>
        </w:rPr>
      </w:pPr>
      <w:r>
        <w:rPr>
          <w:rFonts w:hint="eastAsia" w:ascii="宋体" w:hAnsi="宋体"/>
          <w:color w:val="333333"/>
          <w:kern w:val="0"/>
          <w:sz w:val="28"/>
          <w:szCs w:val="28"/>
        </w:rPr>
        <w:t>5、我方承诺：我方已取得合法证照，具备履行本合同的资格和能力。</w:t>
      </w:r>
    </w:p>
    <w:p w14:paraId="083C0F3D">
      <w:pPr>
        <w:spacing w:line="360" w:lineRule="auto"/>
        <w:ind w:firstLine="560" w:firstLineChars="200"/>
        <w:rPr>
          <w:rFonts w:ascii="宋体" w:hAnsi="宋体"/>
          <w:color w:val="333333"/>
          <w:kern w:val="0"/>
          <w:sz w:val="28"/>
          <w:szCs w:val="28"/>
        </w:rPr>
      </w:pPr>
      <w:r>
        <w:rPr>
          <w:rFonts w:hint="eastAsia" w:ascii="宋体" w:hAnsi="宋体"/>
          <w:color w:val="333333"/>
          <w:kern w:val="0"/>
          <w:sz w:val="28"/>
          <w:szCs w:val="28"/>
        </w:rPr>
        <w:t>6、我方承诺：我方将安排专人负责本次招标废轮胎的装运、转移，按约定时间及时到转让方处对移交的废轮胎进行转移，并负责转运过程中的人员的安全防护，承担废轮胎交接后的全部责任，此过程中产生的所有费用由我方承担。</w:t>
      </w:r>
    </w:p>
    <w:p w14:paraId="3DEC925B">
      <w:pPr>
        <w:widowControl/>
        <w:shd w:val="clear" w:color="auto" w:fill="FFFFFF"/>
        <w:spacing w:line="360" w:lineRule="auto"/>
        <w:ind w:firstLine="560"/>
        <w:rPr>
          <w:rFonts w:ascii="Times New Roman" w:hAnsi="Times New Roman"/>
          <w:color w:val="333333"/>
          <w:kern w:val="0"/>
          <w:sz w:val="28"/>
          <w:szCs w:val="28"/>
        </w:rPr>
      </w:pPr>
      <w:r>
        <w:rPr>
          <w:rFonts w:hint="eastAsia" w:ascii="宋体" w:hAnsi="宋体"/>
          <w:color w:val="333333"/>
          <w:kern w:val="0"/>
          <w:sz w:val="28"/>
          <w:szCs w:val="28"/>
        </w:rPr>
        <w:t>7、我方承诺：我方将遵守转让方的安全要求，正确佩戴劳保用品，因转运、点验等过程中造成人身伤亡、财产损失的，由此产生的一切经济赔偿责任和法律后果均由我方自行承担。</w:t>
      </w:r>
    </w:p>
    <w:p w14:paraId="68DE1221">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8、我方承诺，完全接受转让文件所附《废轮胎处置合同》条款的全部内容，若我方自该项目《成交通知书》出具次日起3个工作日内未与转让方签订《废轮胎处置合同》的，贵方有权扣除我方已缴纳的竞价保证金作为违反本承诺的违约金。</w:t>
      </w:r>
    </w:p>
    <w:p w14:paraId="6BAF426B">
      <w:pPr>
        <w:widowControl/>
        <w:shd w:val="clear" w:color="auto" w:fill="FFFFFF"/>
        <w:spacing w:line="360" w:lineRule="auto"/>
        <w:ind w:firstLine="560"/>
        <w:rPr>
          <w:rFonts w:ascii="宋体" w:hAnsi="宋体"/>
          <w:color w:val="333333"/>
          <w:kern w:val="0"/>
          <w:sz w:val="28"/>
          <w:szCs w:val="28"/>
        </w:rPr>
      </w:pPr>
      <w:r>
        <w:rPr>
          <w:rFonts w:hint="eastAsia" w:ascii="宋体" w:hAnsi="宋体"/>
          <w:color w:val="333333"/>
          <w:kern w:val="0"/>
          <w:sz w:val="28"/>
          <w:szCs w:val="28"/>
        </w:rPr>
        <w:t>9、我方承诺：合同期内每笔废轮胎的处置，数量经双方共同点验确认后，双方根据合同单价确认回收付款金额，当即转账至甲方指定账户。</w:t>
      </w:r>
    </w:p>
    <w:p w14:paraId="6002DD91">
      <w:pPr>
        <w:widowControl/>
        <w:shd w:val="clear" w:color="auto" w:fill="FFFFFF"/>
        <w:spacing w:line="360" w:lineRule="auto"/>
        <w:ind w:firstLine="560"/>
        <w:rPr>
          <w:color w:val="333333"/>
          <w:kern w:val="0"/>
          <w:sz w:val="28"/>
          <w:szCs w:val="28"/>
        </w:rPr>
      </w:pPr>
      <w:r>
        <w:rPr>
          <w:rFonts w:hint="eastAsia" w:ascii="宋体" w:hAnsi="宋体"/>
          <w:color w:val="333333"/>
          <w:kern w:val="0"/>
          <w:sz w:val="28"/>
          <w:szCs w:val="28"/>
        </w:rPr>
        <w:t>特此承诺。</w:t>
      </w:r>
    </w:p>
    <w:p w14:paraId="5DE99D3A">
      <w:pPr>
        <w:widowControl/>
        <w:shd w:val="clear" w:color="auto" w:fill="FFFFFF"/>
        <w:spacing w:line="360" w:lineRule="auto"/>
        <w:ind w:firstLine="2520"/>
        <w:rPr>
          <w:color w:val="333333"/>
          <w:kern w:val="0"/>
          <w:sz w:val="28"/>
          <w:szCs w:val="28"/>
        </w:rPr>
      </w:pPr>
      <w:r>
        <w:rPr>
          <w:rFonts w:hint="eastAsia" w:ascii="宋体" w:hAnsi="宋体"/>
          <w:color w:val="333333"/>
          <w:kern w:val="0"/>
          <w:sz w:val="28"/>
          <w:szCs w:val="28"/>
        </w:rPr>
        <w:t>意向受让方（盖章）：</w:t>
      </w:r>
      <w:r>
        <w:rPr>
          <w:rFonts w:hint="eastAsia" w:ascii="宋体" w:hAnsi="宋体"/>
          <w:color w:val="333333"/>
          <w:kern w:val="0"/>
          <w:sz w:val="28"/>
          <w:szCs w:val="28"/>
          <w:u w:val="single"/>
        </w:rPr>
        <w:t>            </w:t>
      </w:r>
    </w:p>
    <w:p w14:paraId="73925FD0">
      <w:pPr>
        <w:widowControl/>
        <w:shd w:val="clear" w:color="auto" w:fill="FFFFFF"/>
        <w:spacing w:line="360" w:lineRule="auto"/>
        <w:ind w:firstLine="2520"/>
        <w:rPr>
          <w:color w:val="333333"/>
          <w:kern w:val="0"/>
          <w:sz w:val="28"/>
          <w:szCs w:val="28"/>
        </w:rPr>
      </w:pPr>
      <w:r>
        <w:rPr>
          <w:rFonts w:hint="eastAsia" w:ascii="宋体" w:hAnsi="宋体"/>
          <w:color w:val="333333"/>
          <w:kern w:val="0"/>
          <w:sz w:val="28"/>
          <w:szCs w:val="28"/>
        </w:rPr>
        <w:t>法定代表人或委托代理人（签字）：</w:t>
      </w:r>
      <w:r>
        <w:rPr>
          <w:rFonts w:hint="eastAsia" w:ascii="宋体" w:hAnsi="宋体"/>
          <w:color w:val="333333"/>
          <w:kern w:val="0"/>
          <w:sz w:val="28"/>
          <w:szCs w:val="28"/>
          <w:u w:val="single"/>
        </w:rPr>
        <w:t>      </w:t>
      </w:r>
    </w:p>
    <w:p w14:paraId="36BA1A02">
      <w:pPr>
        <w:widowControl/>
        <w:shd w:val="clear" w:color="auto" w:fill="FFFFFF"/>
        <w:spacing w:line="360" w:lineRule="auto"/>
        <w:ind w:firstLine="2520"/>
        <w:rPr>
          <w:color w:val="333333"/>
          <w:kern w:val="0"/>
          <w:sz w:val="28"/>
          <w:szCs w:val="28"/>
        </w:rPr>
      </w:pPr>
      <w:r>
        <w:rPr>
          <w:rFonts w:hint="eastAsia" w:ascii="宋体" w:hAnsi="宋体"/>
          <w:color w:val="333333"/>
          <w:kern w:val="0"/>
          <w:sz w:val="28"/>
          <w:szCs w:val="28"/>
        </w:rPr>
        <w:t>地  址：</w:t>
      </w:r>
      <w:r>
        <w:rPr>
          <w:rFonts w:hint="eastAsia" w:ascii="宋体" w:hAnsi="宋体"/>
          <w:color w:val="333333"/>
          <w:kern w:val="0"/>
          <w:sz w:val="28"/>
          <w:szCs w:val="28"/>
          <w:u w:val="single"/>
        </w:rPr>
        <w:t>              </w:t>
      </w:r>
    </w:p>
    <w:p w14:paraId="3D279443">
      <w:pPr>
        <w:widowControl/>
        <w:shd w:val="clear" w:color="auto" w:fill="FFFFFF"/>
        <w:spacing w:line="360" w:lineRule="auto"/>
        <w:ind w:firstLine="2520"/>
        <w:rPr>
          <w:color w:val="333333"/>
          <w:kern w:val="0"/>
          <w:sz w:val="28"/>
          <w:szCs w:val="28"/>
        </w:rPr>
      </w:pPr>
      <w:r>
        <w:rPr>
          <w:rFonts w:hint="eastAsia" w:ascii="宋体" w:hAnsi="宋体"/>
          <w:color w:val="333333"/>
          <w:kern w:val="0"/>
          <w:sz w:val="28"/>
          <w:szCs w:val="28"/>
        </w:rPr>
        <w:t>联系人：</w:t>
      </w:r>
      <w:r>
        <w:rPr>
          <w:rFonts w:hint="eastAsia" w:ascii="宋体" w:hAnsi="宋体"/>
          <w:color w:val="333333"/>
          <w:kern w:val="0"/>
          <w:sz w:val="28"/>
          <w:szCs w:val="28"/>
          <w:u w:val="single"/>
        </w:rPr>
        <w:t>            </w:t>
      </w:r>
    </w:p>
    <w:p w14:paraId="01101B8B">
      <w:pPr>
        <w:widowControl/>
        <w:shd w:val="clear" w:color="auto" w:fill="FFFFFF"/>
        <w:spacing w:line="360" w:lineRule="auto"/>
        <w:ind w:firstLine="2520"/>
        <w:rPr>
          <w:color w:val="333333"/>
          <w:kern w:val="0"/>
          <w:sz w:val="28"/>
          <w:szCs w:val="28"/>
        </w:rPr>
      </w:pPr>
      <w:r>
        <w:rPr>
          <w:rFonts w:hint="eastAsia" w:ascii="宋体" w:hAnsi="宋体"/>
          <w:color w:val="333333"/>
          <w:kern w:val="0"/>
          <w:sz w:val="28"/>
          <w:szCs w:val="28"/>
        </w:rPr>
        <w:t>电  话：</w:t>
      </w:r>
      <w:r>
        <w:rPr>
          <w:rFonts w:hint="eastAsia" w:ascii="宋体" w:hAnsi="宋体"/>
          <w:color w:val="333333"/>
          <w:kern w:val="0"/>
          <w:sz w:val="28"/>
          <w:szCs w:val="28"/>
          <w:u w:val="single"/>
        </w:rPr>
        <w:t>          </w:t>
      </w:r>
    </w:p>
    <w:p w14:paraId="4CB33068">
      <w:pPr>
        <w:widowControl/>
        <w:shd w:val="clear" w:color="auto" w:fill="FFFFFF"/>
        <w:spacing w:line="360" w:lineRule="auto"/>
        <w:ind w:right="560" w:firstLine="3360"/>
        <w:jc w:val="right"/>
        <w:rPr>
          <w:color w:val="333333"/>
          <w:kern w:val="0"/>
          <w:sz w:val="28"/>
          <w:szCs w:val="28"/>
        </w:rPr>
      </w:pPr>
      <w:r>
        <w:rPr>
          <w:rFonts w:hint="eastAsia" w:ascii="宋体" w:hAnsi="宋体"/>
          <w:color w:val="333333"/>
          <w:kern w:val="0"/>
          <w:sz w:val="28"/>
          <w:szCs w:val="28"/>
        </w:rPr>
        <w:t>年    月   日</w:t>
      </w:r>
    </w:p>
    <w:p w14:paraId="41BA45CF">
      <w:pPr>
        <w:widowControl/>
        <w:shd w:val="clear" w:color="auto" w:fill="FFFFFF"/>
        <w:rPr>
          <w:rFonts w:ascii="宋体" w:hAnsi="宋体"/>
          <w:color w:val="333333"/>
          <w:kern w:val="0"/>
          <w:sz w:val="32"/>
          <w:szCs w:val="32"/>
        </w:rPr>
      </w:pPr>
    </w:p>
    <w:p w14:paraId="085E2D85">
      <w:pPr>
        <w:widowControl/>
        <w:shd w:val="clear" w:color="auto" w:fill="FFFFFF"/>
        <w:rPr>
          <w:rFonts w:ascii="宋体" w:hAnsi="宋体"/>
          <w:color w:val="333333"/>
          <w:kern w:val="0"/>
          <w:sz w:val="32"/>
          <w:szCs w:val="32"/>
        </w:rPr>
      </w:pPr>
    </w:p>
    <w:p w14:paraId="75D57A3A">
      <w:pPr>
        <w:widowControl/>
        <w:shd w:val="clear" w:color="auto" w:fill="FFFFFF"/>
        <w:rPr>
          <w:rFonts w:ascii="宋体" w:hAnsi="宋体"/>
          <w:color w:val="333333"/>
          <w:kern w:val="0"/>
          <w:sz w:val="32"/>
          <w:szCs w:val="32"/>
        </w:rPr>
      </w:pPr>
    </w:p>
    <w:p w14:paraId="1069A102">
      <w:pPr>
        <w:widowControl/>
        <w:shd w:val="clear" w:color="auto" w:fill="FFFFFF"/>
        <w:rPr>
          <w:rFonts w:ascii="宋体" w:hAnsi="宋体"/>
          <w:color w:val="333333"/>
          <w:kern w:val="0"/>
          <w:sz w:val="32"/>
          <w:szCs w:val="32"/>
        </w:rPr>
      </w:pPr>
    </w:p>
    <w:p w14:paraId="504726BE">
      <w:pPr>
        <w:widowControl/>
        <w:shd w:val="clear" w:color="auto" w:fill="FFFFFF"/>
        <w:rPr>
          <w:rFonts w:ascii="宋体" w:hAnsi="宋体"/>
          <w:color w:val="333333"/>
          <w:kern w:val="0"/>
          <w:sz w:val="32"/>
          <w:szCs w:val="32"/>
        </w:rPr>
      </w:pPr>
    </w:p>
    <w:p w14:paraId="1BF44D92">
      <w:pPr>
        <w:widowControl/>
        <w:shd w:val="clear" w:color="auto" w:fill="FFFFFF"/>
        <w:rPr>
          <w:color w:val="333333"/>
          <w:kern w:val="0"/>
          <w:szCs w:val="21"/>
        </w:rPr>
      </w:pPr>
      <w:r>
        <w:rPr>
          <w:rFonts w:hint="eastAsia" w:ascii="宋体" w:hAnsi="宋体"/>
          <w:color w:val="333333"/>
          <w:kern w:val="0"/>
          <w:sz w:val="32"/>
          <w:szCs w:val="32"/>
        </w:rPr>
        <w:t>附件4：报价单</w:t>
      </w:r>
      <w:r>
        <w:rPr>
          <w:color w:val="333333"/>
          <w:kern w:val="0"/>
          <w:szCs w:val="21"/>
        </w:rPr>
        <w:t> </w:t>
      </w:r>
    </w:p>
    <w:p w14:paraId="39AD2732">
      <w:pPr>
        <w:widowControl/>
        <w:shd w:val="clear" w:color="auto" w:fill="FFFFFF"/>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蚌埠市公共交通集团有限公司</w:t>
      </w:r>
    </w:p>
    <w:p w14:paraId="5D69390D">
      <w:pPr>
        <w:widowControl/>
        <w:shd w:val="clear" w:color="auto" w:fill="FFFFFF"/>
        <w:spacing w:line="720" w:lineRule="auto"/>
        <w:jc w:val="center"/>
        <w:rPr>
          <w:rFonts w:ascii="Times New Roman" w:hAnsi="Times New Roman"/>
          <w:color w:val="000000"/>
          <w:kern w:val="0"/>
          <w:sz w:val="44"/>
          <w:szCs w:val="44"/>
        </w:rPr>
      </w:pPr>
      <w:r>
        <w:rPr>
          <w:rFonts w:hint="eastAsia" w:ascii="宋体" w:hAnsi="宋体"/>
          <w:b/>
          <w:bCs/>
          <w:color w:val="000000"/>
          <w:kern w:val="0"/>
          <w:sz w:val="44"/>
          <w:szCs w:val="44"/>
        </w:rPr>
        <w:t>废轮胎竞价处置项目（</w:t>
      </w:r>
      <w:r>
        <w:rPr>
          <w:b/>
          <w:bCs/>
          <w:color w:val="000000"/>
          <w:kern w:val="0"/>
          <w:sz w:val="44"/>
          <w:szCs w:val="44"/>
        </w:rPr>
        <w:t>BBGJ-202</w:t>
      </w:r>
      <w:r>
        <w:rPr>
          <w:rFonts w:hint="eastAsia"/>
          <w:b/>
          <w:bCs/>
          <w:color w:val="000000"/>
          <w:kern w:val="0"/>
          <w:sz w:val="44"/>
          <w:szCs w:val="44"/>
        </w:rPr>
        <w:t>5</w:t>
      </w:r>
      <w:r>
        <w:rPr>
          <w:b/>
          <w:bCs/>
          <w:color w:val="000000"/>
          <w:kern w:val="0"/>
          <w:sz w:val="44"/>
          <w:szCs w:val="44"/>
        </w:rPr>
        <w:t>-</w:t>
      </w:r>
      <w:r>
        <w:rPr>
          <w:rFonts w:hint="eastAsia"/>
          <w:b/>
          <w:bCs/>
          <w:kern w:val="0"/>
          <w:sz w:val="44"/>
          <w:szCs w:val="44"/>
        </w:rPr>
        <w:t>WZWX</w:t>
      </w:r>
      <w:r>
        <w:rPr>
          <w:b/>
          <w:bCs/>
          <w:kern w:val="0"/>
          <w:sz w:val="44"/>
          <w:szCs w:val="44"/>
        </w:rPr>
        <w:t>-0</w:t>
      </w:r>
      <w:r>
        <w:rPr>
          <w:rFonts w:hint="eastAsia"/>
          <w:b/>
          <w:bCs/>
          <w:kern w:val="0"/>
          <w:sz w:val="44"/>
          <w:szCs w:val="44"/>
        </w:rPr>
        <w:t>1</w:t>
      </w:r>
      <w:r>
        <w:rPr>
          <w:rFonts w:hint="eastAsia" w:ascii="宋体" w:hAnsi="宋体"/>
          <w:b/>
          <w:bCs/>
          <w:color w:val="000000"/>
          <w:kern w:val="0"/>
          <w:sz w:val="44"/>
          <w:szCs w:val="44"/>
        </w:rPr>
        <w:t>）</w:t>
      </w:r>
    </w:p>
    <w:p w14:paraId="6D471C30">
      <w:pPr>
        <w:widowControl/>
        <w:shd w:val="clear" w:color="auto" w:fill="FFFFFF"/>
        <w:spacing w:line="720" w:lineRule="auto"/>
        <w:jc w:val="center"/>
        <w:rPr>
          <w:color w:val="000000"/>
          <w:kern w:val="0"/>
          <w:sz w:val="44"/>
          <w:szCs w:val="44"/>
        </w:rPr>
      </w:pPr>
      <w:r>
        <w:rPr>
          <w:rFonts w:hint="eastAsia" w:ascii="宋体" w:hAnsi="宋体"/>
          <w:b/>
          <w:bCs/>
          <w:color w:val="000000"/>
          <w:kern w:val="0"/>
          <w:sz w:val="44"/>
          <w:szCs w:val="44"/>
        </w:rPr>
        <w:t>报价单1</w:t>
      </w:r>
    </w:p>
    <w:p w14:paraId="492BEF69">
      <w:pPr>
        <w:widowControl/>
        <w:shd w:val="clear" w:color="auto" w:fill="FFFFFF"/>
        <w:rPr>
          <w:color w:val="333333"/>
          <w:kern w:val="0"/>
          <w:szCs w:val="21"/>
        </w:rPr>
      </w:pPr>
      <w:r>
        <w:rPr>
          <w:color w:val="333333"/>
          <w:kern w:val="0"/>
          <w:szCs w:val="21"/>
        </w:rPr>
        <w:t> </w:t>
      </w:r>
    </w:p>
    <w:p w14:paraId="14A17126">
      <w:pPr>
        <w:widowControl/>
        <w:shd w:val="clear" w:color="auto" w:fill="FFFFFF"/>
        <w:rPr>
          <w:rFonts w:ascii="宋体" w:hAnsi="宋体"/>
          <w:b/>
          <w:bCs/>
          <w:color w:val="000000"/>
          <w:kern w:val="0"/>
          <w:sz w:val="32"/>
          <w:szCs w:val="32"/>
        </w:rPr>
      </w:pPr>
    </w:p>
    <w:p w14:paraId="6C77D72E">
      <w:pPr>
        <w:widowControl/>
        <w:shd w:val="clear" w:color="auto" w:fill="FFFFFF"/>
        <w:rPr>
          <w:rFonts w:ascii="宋体" w:hAnsi="宋体"/>
          <w:b/>
          <w:bCs/>
          <w:color w:val="000000"/>
          <w:kern w:val="0"/>
          <w:sz w:val="32"/>
          <w:szCs w:val="32"/>
        </w:rPr>
      </w:pPr>
    </w:p>
    <w:p w14:paraId="1934E8A4">
      <w:pPr>
        <w:widowControl/>
        <w:shd w:val="clear" w:color="auto" w:fill="FFFFFF"/>
        <w:rPr>
          <w:rFonts w:ascii="宋体" w:hAnsi="宋体"/>
          <w:b/>
          <w:bCs/>
          <w:color w:val="000000"/>
          <w:kern w:val="0"/>
          <w:sz w:val="32"/>
          <w:szCs w:val="32"/>
        </w:rPr>
      </w:pPr>
    </w:p>
    <w:p w14:paraId="09736E97">
      <w:pPr>
        <w:widowControl/>
        <w:shd w:val="clear" w:color="auto" w:fill="FFFFFF"/>
        <w:rPr>
          <w:rFonts w:ascii="宋体" w:hAnsi="宋体"/>
          <w:b/>
          <w:bCs/>
          <w:color w:val="000000"/>
          <w:kern w:val="0"/>
          <w:sz w:val="32"/>
          <w:szCs w:val="32"/>
        </w:rPr>
      </w:pPr>
    </w:p>
    <w:p w14:paraId="3C064B51">
      <w:pPr>
        <w:widowControl/>
        <w:shd w:val="clear" w:color="auto" w:fill="FFFFFF"/>
        <w:rPr>
          <w:rFonts w:ascii="宋体" w:hAnsi="宋体"/>
          <w:b/>
          <w:bCs/>
          <w:color w:val="000000"/>
          <w:kern w:val="0"/>
          <w:sz w:val="32"/>
          <w:szCs w:val="32"/>
        </w:rPr>
      </w:pPr>
    </w:p>
    <w:p w14:paraId="18A9F3C1">
      <w:pPr>
        <w:widowControl/>
        <w:shd w:val="clear" w:color="auto" w:fill="FFFFFF"/>
        <w:rPr>
          <w:rFonts w:ascii="Times New Roman" w:hAnsi="Times New Roman"/>
          <w:color w:val="000000"/>
          <w:kern w:val="0"/>
          <w:sz w:val="32"/>
          <w:szCs w:val="32"/>
        </w:rPr>
      </w:pPr>
      <w:r>
        <w:rPr>
          <w:rFonts w:hint="eastAsia" w:ascii="宋体" w:hAnsi="宋体"/>
          <w:b/>
          <w:bCs/>
          <w:color w:val="000000"/>
          <w:kern w:val="0"/>
          <w:sz w:val="32"/>
          <w:szCs w:val="32"/>
        </w:rPr>
        <w:t>意向受让方名称：</w:t>
      </w:r>
      <w:r>
        <w:rPr>
          <w:b/>
          <w:bCs/>
          <w:color w:val="000000"/>
          <w:kern w:val="0"/>
          <w:sz w:val="32"/>
          <w:szCs w:val="32"/>
          <w:u w:val="single"/>
        </w:rPr>
        <w:t>                  </w:t>
      </w:r>
    </w:p>
    <w:p w14:paraId="24FDE272">
      <w:pPr>
        <w:widowControl/>
        <w:shd w:val="clear" w:color="auto" w:fill="FFFFFF"/>
        <w:rPr>
          <w:color w:val="000000"/>
          <w:kern w:val="0"/>
          <w:sz w:val="32"/>
          <w:szCs w:val="32"/>
        </w:rPr>
      </w:pPr>
      <w:r>
        <w:rPr>
          <w:color w:val="000000"/>
          <w:kern w:val="0"/>
          <w:sz w:val="32"/>
          <w:szCs w:val="32"/>
        </w:rPr>
        <w:t> </w:t>
      </w:r>
    </w:p>
    <w:p w14:paraId="2DA7C138">
      <w:pPr>
        <w:widowControl/>
        <w:shd w:val="clear" w:color="auto" w:fill="FFFFFF"/>
        <w:rPr>
          <w:color w:val="000000"/>
          <w:kern w:val="0"/>
          <w:sz w:val="32"/>
          <w:szCs w:val="32"/>
        </w:rPr>
      </w:pPr>
      <w:r>
        <w:rPr>
          <w:rFonts w:hint="eastAsia" w:ascii="宋体" w:hAnsi="宋体"/>
          <w:b/>
          <w:bCs/>
          <w:color w:val="000000"/>
          <w:kern w:val="0"/>
          <w:sz w:val="32"/>
          <w:szCs w:val="32"/>
        </w:rPr>
        <w:t>意向受让方联系方式：</w:t>
      </w:r>
      <w:r>
        <w:rPr>
          <w:b/>
          <w:bCs/>
          <w:color w:val="000000"/>
          <w:kern w:val="0"/>
          <w:sz w:val="32"/>
          <w:szCs w:val="32"/>
          <w:u w:val="single"/>
        </w:rPr>
        <w:t>              </w:t>
      </w:r>
    </w:p>
    <w:p w14:paraId="6CA0ADF2">
      <w:pPr>
        <w:widowControl/>
        <w:shd w:val="clear" w:color="auto" w:fill="FFFFFF"/>
        <w:jc w:val="center"/>
        <w:rPr>
          <w:color w:val="000000"/>
          <w:kern w:val="0"/>
          <w:sz w:val="32"/>
          <w:szCs w:val="32"/>
        </w:rPr>
      </w:pPr>
      <w:r>
        <w:rPr>
          <w:color w:val="000000"/>
          <w:kern w:val="0"/>
          <w:sz w:val="32"/>
          <w:szCs w:val="32"/>
        </w:rPr>
        <w:t> </w:t>
      </w:r>
    </w:p>
    <w:p w14:paraId="0A92870F">
      <w:pPr>
        <w:widowControl/>
        <w:shd w:val="clear" w:color="auto" w:fill="FFFFFF"/>
        <w:rPr>
          <w:color w:val="000000"/>
          <w:kern w:val="0"/>
          <w:sz w:val="32"/>
          <w:szCs w:val="32"/>
        </w:rPr>
      </w:pPr>
      <w:r>
        <w:rPr>
          <w:rFonts w:hint="eastAsia" w:ascii="宋体" w:hAnsi="宋体"/>
          <w:b/>
          <w:bCs/>
          <w:color w:val="000000"/>
          <w:kern w:val="0"/>
          <w:sz w:val="32"/>
          <w:szCs w:val="32"/>
        </w:rPr>
        <w:t>意向受让方签章：</w:t>
      </w:r>
      <w:r>
        <w:rPr>
          <w:b/>
          <w:bCs/>
          <w:color w:val="000000"/>
          <w:kern w:val="0"/>
          <w:sz w:val="32"/>
          <w:szCs w:val="32"/>
          <w:u w:val="single"/>
        </w:rPr>
        <w:t>                  </w:t>
      </w:r>
    </w:p>
    <w:p w14:paraId="22E33CB6">
      <w:pPr>
        <w:widowControl/>
        <w:shd w:val="clear" w:color="auto" w:fill="FFFFFF"/>
        <w:rPr>
          <w:rFonts w:ascii="宋体" w:hAnsi="宋体"/>
          <w:color w:val="333333"/>
          <w:kern w:val="0"/>
          <w:sz w:val="32"/>
          <w:szCs w:val="32"/>
        </w:rPr>
      </w:pPr>
    </w:p>
    <w:p w14:paraId="78317FFF">
      <w:pPr>
        <w:widowControl/>
        <w:shd w:val="clear" w:color="auto" w:fill="FFFFFF"/>
        <w:rPr>
          <w:rFonts w:ascii="宋体" w:hAnsi="宋体"/>
          <w:color w:val="333333"/>
          <w:kern w:val="0"/>
          <w:sz w:val="32"/>
          <w:szCs w:val="32"/>
        </w:rPr>
      </w:pPr>
    </w:p>
    <w:p w14:paraId="4060163A">
      <w:pPr>
        <w:widowControl/>
        <w:shd w:val="clear" w:color="auto" w:fill="FFFFFF"/>
        <w:rPr>
          <w:rFonts w:ascii="宋体" w:hAnsi="宋体"/>
          <w:color w:val="333333"/>
          <w:kern w:val="0"/>
          <w:sz w:val="32"/>
          <w:szCs w:val="32"/>
        </w:rPr>
      </w:pPr>
    </w:p>
    <w:p w14:paraId="5F63D871">
      <w:pPr>
        <w:widowControl/>
        <w:shd w:val="clear" w:color="auto" w:fill="FFFFFF"/>
        <w:rPr>
          <w:rFonts w:ascii="宋体" w:hAnsi="宋体"/>
          <w:color w:val="333333"/>
          <w:kern w:val="0"/>
          <w:sz w:val="32"/>
          <w:szCs w:val="32"/>
        </w:rPr>
      </w:pPr>
    </w:p>
    <w:p w14:paraId="3124B8F5">
      <w:pPr>
        <w:widowControl/>
        <w:shd w:val="clear" w:color="auto" w:fill="FFFFFF"/>
        <w:rPr>
          <w:rFonts w:ascii="宋体" w:hAnsi="宋体"/>
          <w:color w:val="333333"/>
          <w:kern w:val="0"/>
          <w:sz w:val="32"/>
          <w:szCs w:val="32"/>
        </w:rPr>
      </w:pPr>
    </w:p>
    <w:p w14:paraId="1C73AC8F">
      <w:pPr>
        <w:widowControl/>
        <w:shd w:val="clear" w:color="auto" w:fill="FFFFFF"/>
        <w:rPr>
          <w:color w:val="333333"/>
          <w:kern w:val="0"/>
          <w:szCs w:val="21"/>
        </w:rPr>
      </w:pPr>
      <w:r>
        <w:rPr>
          <w:rFonts w:hint="eastAsia" w:ascii="宋体" w:hAnsi="宋体"/>
          <w:color w:val="333333"/>
          <w:kern w:val="0"/>
          <w:sz w:val="32"/>
          <w:szCs w:val="32"/>
        </w:rPr>
        <w:t>附件</w:t>
      </w:r>
      <w:r>
        <w:rPr>
          <w:color w:val="333333"/>
          <w:kern w:val="0"/>
          <w:sz w:val="32"/>
          <w:szCs w:val="32"/>
        </w:rPr>
        <w:t>5</w:t>
      </w:r>
      <w:r>
        <w:rPr>
          <w:rFonts w:hint="eastAsia" w:ascii="宋体" w:hAnsi="宋体"/>
          <w:color w:val="333333"/>
          <w:kern w:val="0"/>
          <w:sz w:val="32"/>
          <w:szCs w:val="32"/>
        </w:rPr>
        <w:t>：</w:t>
      </w:r>
    </w:p>
    <w:p w14:paraId="2502518B">
      <w:pPr>
        <w:widowControl/>
        <w:shd w:val="clear" w:color="auto" w:fill="FFFFFF"/>
        <w:jc w:val="center"/>
        <w:rPr>
          <w:color w:val="333333"/>
          <w:kern w:val="0"/>
          <w:szCs w:val="21"/>
        </w:rPr>
      </w:pPr>
      <w:r>
        <w:rPr>
          <w:rFonts w:hint="eastAsia" w:ascii="仿宋_GB2312" w:eastAsia="仿宋_GB2312"/>
          <w:b/>
          <w:bCs/>
          <w:color w:val="333333"/>
          <w:kern w:val="0"/>
          <w:sz w:val="36"/>
          <w:szCs w:val="36"/>
        </w:rPr>
        <w:t>报 价 单2</w:t>
      </w:r>
    </w:p>
    <w:tbl>
      <w:tblPr>
        <w:tblStyle w:val="2"/>
        <w:tblW w:w="9656" w:type="dxa"/>
        <w:jc w:val="center"/>
        <w:tblLayout w:type="autofit"/>
        <w:tblCellMar>
          <w:top w:w="0" w:type="dxa"/>
          <w:left w:w="0" w:type="dxa"/>
          <w:bottom w:w="0" w:type="dxa"/>
          <w:right w:w="0" w:type="dxa"/>
        </w:tblCellMar>
      </w:tblPr>
      <w:tblGrid>
        <w:gridCol w:w="2670"/>
        <w:gridCol w:w="6986"/>
      </w:tblGrid>
      <w:tr w14:paraId="79817473">
        <w:trPr>
          <w:trHeight w:val="541" w:hRule="atLeast"/>
          <w:jc w:val="center"/>
        </w:trPr>
        <w:tc>
          <w:tcPr>
            <w:tcW w:w="26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86F035">
            <w:pPr>
              <w:widowControl/>
              <w:spacing w:after="50" w:line="520" w:lineRule="atLeast"/>
              <w:jc w:val="center"/>
              <w:rPr>
                <w:kern w:val="0"/>
                <w:szCs w:val="21"/>
              </w:rPr>
            </w:pPr>
            <w:r>
              <w:rPr>
                <w:rFonts w:hint="eastAsia" w:ascii="仿宋_GB2312" w:eastAsia="仿宋_GB2312"/>
                <w:b/>
                <w:bCs/>
                <w:kern w:val="0"/>
                <w:sz w:val="28"/>
                <w:szCs w:val="28"/>
              </w:rPr>
              <w:t>项目名称</w:t>
            </w:r>
          </w:p>
        </w:tc>
        <w:tc>
          <w:tcPr>
            <w:tcW w:w="69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BEF423">
            <w:pPr>
              <w:widowControl/>
              <w:spacing w:after="50" w:line="520" w:lineRule="atLeast"/>
              <w:rPr>
                <w:kern w:val="0"/>
                <w:szCs w:val="21"/>
              </w:rPr>
            </w:pPr>
            <w:r>
              <w:rPr>
                <w:rFonts w:hint="eastAsia" w:ascii="仿宋_GB2312" w:eastAsia="仿宋_GB2312"/>
                <w:kern w:val="0"/>
                <w:sz w:val="28"/>
                <w:szCs w:val="28"/>
              </w:rPr>
              <w:t>蚌埠市公共交通集团有限公司废轮胎竞价处置</w:t>
            </w:r>
          </w:p>
        </w:tc>
      </w:tr>
      <w:tr w14:paraId="5E9FD1E2">
        <w:tblPrEx>
          <w:tblCellMar>
            <w:top w:w="0" w:type="dxa"/>
            <w:left w:w="0" w:type="dxa"/>
            <w:bottom w:w="0" w:type="dxa"/>
            <w:right w:w="0" w:type="dxa"/>
          </w:tblCellMar>
        </w:tblPrEx>
        <w:trPr>
          <w:trHeight w:val="564"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93BE59">
            <w:pPr>
              <w:widowControl/>
              <w:spacing w:after="50" w:line="520" w:lineRule="atLeast"/>
              <w:jc w:val="center"/>
              <w:rPr>
                <w:kern w:val="0"/>
                <w:szCs w:val="21"/>
              </w:rPr>
            </w:pPr>
            <w:r>
              <w:rPr>
                <w:rFonts w:hint="eastAsia" w:ascii="仿宋_GB2312" w:eastAsia="仿宋_GB2312"/>
                <w:b/>
                <w:bCs/>
                <w:kern w:val="0"/>
                <w:sz w:val="28"/>
                <w:szCs w:val="28"/>
              </w:rPr>
              <w:t>项目编号</w:t>
            </w:r>
          </w:p>
        </w:tc>
        <w:tc>
          <w:tcPr>
            <w:tcW w:w="69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CD90CCD">
            <w:pPr>
              <w:widowControl/>
              <w:spacing w:after="50" w:line="520" w:lineRule="atLeast"/>
              <w:rPr>
                <w:kern w:val="0"/>
                <w:szCs w:val="21"/>
              </w:rPr>
            </w:pPr>
            <w:r>
              <w:rPr>
                <w:rFonts w:hint="eastAsia" w:ascii="仿宋_GB2312" w:eastAsia="仿宋_GB2312"/>
                <w:kern w:val="0"/>
                <w:sz w:val="24"/>
              </w:rPr>
              <w:t>BBGJ-2025</w:t>
            </w:r>
            <w:r>
              <w:rPr>
                <w:rFonts w:hint="eastAsia" w:ascii="仿宋_GB2312" w:eastAsia="仿宋_GB2312"/>
                <w:color w:val="FF0000"/>
                <w:kern w:val="0"/>
                <w:sz w:val="24"/>
              </w:rPr>
              <w:t>-</w:t>
            </w:r>
            <w:r>
              <w:rPr>
                <w:rFonts w:hint="eastAsia" w:ascii="仿宋_GB2312" w:eastAsia="仿宋_GB2312"/>
                <w:kern w:val="0"/>
                <w:sz w:val="24"/>
              </w:rPr>
              <w:t>WZWX-01</w:t>
            </w:r>
          </w:p>
        </w:tc>
      </w:tr>
      <w:tr w14:paraId="1B785C1E">
        <w:tblPrEx>
          <w:tblCellMar>
            <w:top w:w="0" w:type="dxa"/>
            <w:left w:w="0" w:type="dxa"/>
            <w:bottom w:w="0" w:type="dxa"/>
            <w:right w:w="0" w:type="dxa"/>
          </w:tblCellMar>
        </w:tblPrEx>
        <w:trPr>
          <w:trHeight w:val="858" w:hRule="atLeast"/>
          <w:jc w:val="center"/>
        </w:trPr>
        <w:tc>
          <w:tcPr>
            <w:tcW w:w="26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92361C">
            <w:pPr>
              <w:widowControl/>
              <w:spacing w:after="50" w:line="520" w:lineRule="atLeast"/>
              <w:jc w:val="center"/>
              <w:rPr>
                <w:kern w:val="0"/>
                <w:szCs w:val="21"/>
              </w:rPr>
            </w:pPr>
            <w:r>
              <w:rPr>
                <w:rFonts w:hint="eastAsia" w:ascii="仿宋_GB2312" w:eastAsia="仿宋_GB2312"/>
                <w:b/>
                <w:bCs/>
                <w:kern w:val="0"/>
                <w:sz w:val="28"/>
                <w:szCs w:val="28"/>
              </w:rPr>
              <w:t>意向受让方全称</w:t>
            </w:r>
            <w:r>
              <w:rPr>
                <w:rFonts w:ascii="仿宋_GB2312" w:eastAsia="仿宋_GB2312"/>
                <w:b/>
                <w:bCs/>
                <w:kern w:val="0"/>
                <w:sz w:val="28"/>
                <w:szCs w:val="28"/>
              </w:rPr>
              <w:t>     </w:t>
            </w:r>
          </w:p>
        </w:tc>
        <w:tc>
          <w:tcPr>
            <w:tcW w:w="6986" w:type="dxa"/>
            <w:tcBorders>
              <w:top w:val="nil"/>
              <w:left w:val="nil"/>
              <w:bottom w:val="single" w:color="auto" w:sz="8" w:space="0"/>
              <w:right w:val="single" w:color="auto" w:sz="8" w:space="0"/>
            </w:tcBorders>
            <w:tcMar>
              <w:top w:w="0" w:type="dxa"/>
              <w:left w:w="108" w:type="dxa"/>
              <w:bottom w:w="0" w:type="dxa"/>
              <w:right w:w="108" w:type="dxa"/>
            </w:tcMar>
          </w:tcPr>
          <w:p w14:paraId="3D35B226">
            <w:pPr>
              <w:widowControl/>
              <w:spacing w:after="50" w:line="520" w:lineRule="atLeast"/>
              <w:rPr>
                <w:kern w:val="0"/>
                <w:szCs w:val="21"/>
              </w:rPr>
            </w:pPr>
            <w:r>
              <w:rPr>
                <w:kern w:val="0"/>
                <w:szCs w:val="21"/>
              </w:rPr>
              <w:t> </w:t>
            </w:r>
          </w:p>
        </w:tc>
      </w:tr>
    </w:tbl>
    <w:tbl>
      <w:tblPr>
        <w:tblStyle w:val="3"/>
        <w:tblW w:w="97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82"/>
        <w:gridCol w:w="1677"/>
        <w:gridCol w:w="1134"/>
        <w:gridCol w:w="8"/>
        <w:gridCol w:w="1566"/>
        <w:gridCol w:w="1276"/>
        <w:gridCol w:w="2492"/>
      </w:tblGrid>
      <w:tr w14:paraId="4641F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1582" w:type="dxa"/>
            <w:vAlign w:val="center"/>
          </w:tcPr>
          <w:p w14:paraId="0394704B">
            <w:pPr>
              <w:jc w:val="center"/>
            </w:pPr>
            <w:r>
              <w:rPr>
                <w:rFonts w:hint="eastAsia"/>
              </w:rPr>
              <w:t>废轮胎规格名称</w:t>
            </w:r>
          </w:p>
        </w:tc>
        <w:tc>
          <w:tcPr>
            <w:tcW w:w="1677" w:type="dxa"/>
            <w:vAlign w:val="center"/>
          </w:tcPr>
          <w:p w14:paraId="77735987">
            <w:pPr>
              <w:jc w:val="center"/>
            </w:pPr>
            <w:r>
              <w:rPr>
                <w:rFonts w:hint="eastAsia"/>
              </w:rPr>
              <w:t>预计售出数量（只）</w:t>
            </w:r>
          </w:p>
        </w:tc>
        <w:tc>
          <w:tcPr>
            <w:tcW w:w="1134" w:type="dxa"/>
            <w:vAlign w:val="center"/>
          </w:tcPr>
          <w:p w14:paraId="1239BAE5">
            <w:pPr>
              <w:jc w:val="center"/>
            </w:pPr>
            <w:r>
              <w:rPr>
                <w:rFonts w:hint="eastAsia"/>
              </w:rPr>
              <w:t>单价/每只（小写元）</w:t>
            </w:r>
          </w:p>
        </w:tc>
        <w:tc>
          <w:tcPr>
            <w:tcW w:w="1574" w:type="dxa"/>
            <w:gridSpan w:val="2"/>
            <w:vAlign w:val="center"/>
          </w:tcPr>
          <w:p w14:paraId="79C3416E">
            <w:pPr>
              <w:jc w:val="center"/>
            </w:pPr>
            <w:r>
              <w:rPr>
                <w:rFonts w:hint="eastAsia"/>
              </w:rPr>
              <w:t>单价/每只(大写元)</w:t>
            </w:r>
          </w:p>
        </w:tc>
        <w:tc>
          <w:tcPr>
            <w:tcW w:w="1276" w:type="dxa"/>
            <w:vAlign w:val="center"/>
          </w:tcPr>
          <w:p w14:paraId="1D8A2FEB">
            <w:pPr>
              <w:jc w:val="center"/>
            </w:pPr>
            <w:r>
              <w:rPr>
                <w:rFonts w:hint="eastAsia"/>
              </w:rPr>
              <w:t>总价（小写元）</w:t>
            </w:r>
          </w:p>
        </w:tc>
        <w:tc>
          <w:tcPr>
            <w:tcW w:w="2492" w:type="dxa"/>
            <w:vAlign w:val="center"/>
          </w:tcPr>
          <w:p w14:paraId="60D59D49">
            <w:pPr>
              <w:jc w:val="center"/>
            </w:pPr>
            <w:r>
              <w:rPr>
                <w:rFonts w:hint="eastAsia"/>
              </w:rPr>
              <w:t>总价（大写元）</w:t>
            </w:r>
          </w:p>
        </w:tc>
      </w:tr>
      <w:tr w14:paraId="6DDF9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4" w:hRule="exact"/>
          <w:jc w:val="center"/>
        </w:trPr>
        <w:tc>
          <w:tcPr>
            <w:tcW w:w="1582" w:type="dxa"/>
            <w:vAlign w:val="center"/>
          </w:tcPr>
          <w:p w14:paraId="7EA88F54">
            <w:pPr>
              <w:jc w:val="center"/>
            </w:pPr>
            <w:r>
              <w:rPr>
                <w:rFonts w:hint="eastAsia"/>
              </w:rPr>
              <w:t>275/70R22</w:t>
            </w:r>
          </w:p>
        </w:tc>
        <w:tc>
          <w:tcPr>
            <w:tcW w:w="1677" w:type="dxa"/>
            <w:vAlign w:val="center"/>
          </w:tcPr>
          <w:p w14:paraId="7900E643">
            <w:pPr>
              <w:jc w:val="center"/>
            </w:pPr>
            <w:r>
              <w:rPr>
                <w:rFonts w:hint="eastAsia"/>
              </w:rPr>
              <w:t>3000</w:t>
            </w:r>
          </w:p>
        </w:tc>
        <w:tc>
          <w:tcPr>
            <w:tcW w:w="1134" w:type="dxa"/>
            <w:vAlign w:val="center"/>
          </w:tcPr>
          <w:p w14:paraId="281D1DD9">
            <w:pPr>
              <w:jc w:val="center"/>
            </w:pPr>
          </w:p>
        </w:tc>
        <w:tc>
          <w:tcPr>
            <w:tcW w:w="1574" w:type="dxa"/>
            <w:gridSpan w:val="2"/>
            <w:vAlign w:val="center"/>
          </w:tcPr>
          <w:p w14:paraId="0CFDBA1E">
            <w:pPr>
              <w:jc w:val="center"/>
            </w:pPr>
          </w:p>
        </w:tc>
        <w:tc>
          <w:tcPr>
            <w:tcW w:w="1276" w:type="dxa"/>
            <w:vAlign w:val="center"/>
          </w:tcPr>
          <w:p w14:paraId="40C9EB57">
            <w:pPr>
              <w:jc w:val="center"/>
            </w:pPr>
          </w:p>
        </w:tc>
        <w:tc>
          <w:tcPr>
            <w:tcW w:w="2492" w:type="dxa"/>
            <w:vAlign w:val="center"/>
          </w:tcPr>
          <w:p w14:paraId="1E0BBED5">
            <w:pPr>
              <w:jc w:val="center"/>
            </w:pPr>
          </w:p>
        </w:tc>
      </w:tr>
      <w:tr w14:paraId="073D5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8" w:hRule="exact"/>
          <w:jc w:val="center"/>
        </w:trPr>
        <w:tc>
          <w:tcPr>
            <w:tcW w:w="1582" w:type="dxa"/>
            <w:vAlign w:val="center"/>
          </w:tcPr>
          <w:p w14:paraId="042F9AC8">
            <w:pPr>
              <w:jc w:val="center"/>
            </w:pPr>
            <w:r>
              <w:rPr>
                <w:rFonts w:hint="eastAsia"/>
              </w:rPr>
              <w:t>245/70R19</w:t>
            </w:r>
          </w:p>
        </w:tc>
        <w:tc>
          <w:tcPr>
            <w:tcW w:w="1677" w:type="dxa"/>
            <w:vAlign w:val="center"/>
          </w:tcPr>
          <w:p w14:paraId="6E7D2300">
            <w:pPr>
              <w:jc w:val="center"/>
            </w:pPr>
            <w:r>
              <w:rPr>
                <w:rFonts w:hint="eastAsia"/>
              </w:rPr>
              <w:t>50</w:t>
            </w:r>
          </w:p>
        </w:tc>
        <w:tc>
          <w:tcPr>
            <w:tcW w:w="1134" w:type="dxa"/>
            <w:vAlign w:val="center"/>
          </w:tcPr>
          <w:p w14:paraId="24CC8162">
            <w:pPr>
              <w:jc w:val="center"/>
            </w:pPr>
          </w:p>
        </w:tc>
        <w:tc>
          <w:tcPr>
            <w:tcW w:w="1574" w:type="dxa"/>
            <w:gridSpan w:val="2"/>
            <w:vAlign w:val="center"/>
          </w:tcPr>
          <w:p w14:paraId="38255F08">
            <w:pPr>
              <w:jc w:val="center"/>
            </w:pPr>
          </w:p>
        </w:tc>
        <w:tc>
          <w:tcPr>
            <w:tcW w:w="1276" w:type="dxa"/>
            <w:vAlign w:val="center"/>
          </w:tcPr>
          <w:p w14:paraId="76E29366">
            <w:pPr>
              <w:jc w:val="center"/>
            </w:pPr>
          </w:p>
        </w:tc>
        <w:tc>
          <w:tcPr>
            <w:tcW w:w="2492" w:type="dxa"/>
            <w:vAlign w:val="center"/>
          </w:tcPr>
          <w:p w14:paraId="3F8FEFD2">
            <w:pPr>
              <w:jc w:val="center"/>
            </w:pPr>
          </w:p>
        </w:tc>
      </w:tr>
      <w:tr w14:paraId="70334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jc w:val="center"/>
        </w:trPr>
        <w:tc>
          <w:tcPr>
            <w:tcW w:w="1582" w:type="dxa"/>
            <w:vAlign w:val="center"/>
          </w:tcPr>
          <w:p w14:paraId="376E06F4">
            <w:pPr>
              <w:jc w:val="center"/>
            </w:pPr>
            <w:r>
              <w:rPr>
                <w:rFonts w:hint="eastAsia"/>
              </w:rPr>
              <w:t>合计</w:t>
            </w:r>
          </w:p>
        </w:tc>
        <w:tc>
          <w:tcPr>
            <w:tcW w:w="2819" w:type="dxa"/>
            <w:gridSpan w:val="3"/>
            <w:vAlign w:val="center"/>
          </w:tcPr>
          <w:p w14:paraId="4296FA70">
            <w:pPr>
              <w:jc w:val="center"/>
            </w:pPr>
            <w:r>
              <w:rPr>
                <w:rFonts w:hint="eastAsia"/>
              </w:rPr>
              <w:t xml:space="preserve">            （小写元）</w:t>
            </w:r>
          </w:p>
        </w:tc>
        <w:tc>
          <w:tcPr>
            <w:tcW w:w="5334" w:type="dxa"/>
            <w:gridSpan w:val="3"/>
            <w:vAlign w:val="center"/>
          </w:tcPr>
          <w:p w14:paraId="23006FEC">
            <w:pPr>
              <w:jc w:val="center"/>
            </w:pPr>
            <w:r>
              <w:rPr>
                <w:rFonts w:hint="eastAsia"/>
              </w:rPr>
              <w:t xml:space="preserve">                           （大写元）</w:t>
            </w:r>
          </w:p>
        </w:tc>
      </w:tr>
    </w:tbl>
    <w:p w14:paraId="68A3AC61">
      <w:pPr>
        <w:spacing w:line="380" w:lineRule="exact"/>
        <w:jc w:val="left"/>
        <w:rPr>
          <w:rFonts w:ascii="仿宋" w:hAnsi="仿宋" w:eastAsia="仿宋"/>
          <w:b/>
          <w:sz w:val="24"/>
          <w:szCs w:val="24"/>
        </w:rPr>
      </w:pPr>
      <w:r>
        <w:rPr>
          <w:rFonts w:hint="eastAsia" w:ascii="仿宋_GB2312" w:eastAsia="仿宋_GB2312"/>
          <w:b/>
          <w:bCs/>
          <w:color w:val="000000"/>
          <w:kern w:val="0"/>
          <w:sz w:val="24"/>
        </w:rPr>
        <w:t>注：</w:t>
      </w:r>
      <w:r>
        <w:rPr>
          <w:rFonts w:hint="eastAsia" w:ascii="仿宋" w:hAnsi="仿宋" w:eastAsia="仿宋"/>
          <w:b/>
          <w:sz w:val="24"/>
          <w:szCs w:val="24"/>
        </w:rPr>
        <w:t>1.报价单中的预计出售数量，仅供评意向方报价所用，并不代表实际出售数量。最终处置量以交易双方现场共同点验数量为准。现场实际数量无论高于或低于预计出售数量，受让方须以中标后的单价进行交易。</w:t>
      </w:r>
    </w:p>
    <w:p w14:paraId="4014F0DB">
      <w:pPr>
        <w:widowControl/>
        <w:shd w:val="clear" w:color="auto" w:fill="FFFFFF"/>
        <w:spacing w:line="380" w:lineRule="exact"/>
        <w:jc w:val="left"/>
        <w:rPr>
          <w:rFonts w:ascii="仿宋" w:hAnsi="仿宋" w:eastAsia="仿宋"/>
          <w:b/>
          <w:bCs/>
          <w:color w:val="000000"/>
          <w:kern w:val="0"/>
          <w:sz w:val="24"/>
          <w:szCs w:val="24"/>
        </w:rPr>
      </w:pPr>
      <w:r>
        <w:rPr>
          <w:rFonts w:hint="eastAsia" w:ascii="仿宋" w:hAnsi="仿宋" w:eastAsia="仿宋"/>
          <w:b/>
          <w:bCs/>
          <w:color w:val="000000"/>
          <w:kern w:val="0"/>
          <w:sz w:val="24"/>
          <w:szCs w:val="24"/>
        </w:rPr>
        <w:t>2.</w:t>
      </w:r>
      <w:r>
        <w:rPr>
          <w:rFonts w:hint="eastAsia" w:ascii="仿宋" w:hAnsi="仿宋" w:eastAsia="仿宋"/>
          <w:b/>
          <w:sz w:val="24"/>
          <w:szCs w:val="24"/>
        </w:rPr>
        <w:t xml:space="preserve"> </w:t>
      </w:r>
      <w:r>
        <w:rPr>
          <w:rFonts w:hint="eastAsia" w:ascii="仿宋" w:hAnsi="仿宋" w:eastAsia="仿宋"/>
          <w:b/>
          <w:bCs/>
          <w:color w:val="000000"/>
          <w:kern w:val="0"/>
          <w:sz w:val="24"/>
          <w:szCs w:val="24"/>
        </w:rPr>
        <w:t>在有效报价中，以两种规格型号预计处置轮胎数量×规格型号所报单价相加合计金额，合计金额最高方的方式确定受让方。总价金额及合计金额计算错误视为无效投标。</w:t>
      </w:r>
    </w:p>
    <w:p w14:paraId="2D4861CD">
      <w:pPr>
        <w:widowControl/>
        <w:shd w:val="clear" w:color="auto" w:fill="FFFFFF"/>
        <w:spacing w:line="380" w:lineRule="exact"/>
        <w:jc w:val="left"/>
        <w:rPr>
          <w:rFonts w:ascii="仿宋" w:hAnsi="仿宋" w:eastAsia="仿宋"/>
          <w:b/>
          <w:bCs/>
          <w:color w:val="000000"/>
          <w:kern w:val="0"/>
          <w:sz w:val="24"/>
          <w:szCs w:val="24"/>
        </w:rPr>
      </w:pPr>
      <w:r>
        <w:rPr>
          <w:rFonts w:hint="eastAsia" w:ascii="仿宋" w:hAnsi="仿宋" w:eastAsia="仿宋"/>
          <w:b/>
          <w:bCs/>
          <w:color w:val="000000"/>
          <w:kern w:val="0"/>
          <w:sz w:val="24"/>
          <w:szCs w:val="24"/>
        </w:rPr>
        <w:t>3、最终报价不得低于转让底价（275/70R22.5不得低于 单价60元每只245/70R19.5不得低于单价30元每只），报价精确到角。</w:t>
      </w:r>
    </w:p>
    <w:p w14:paraId="11817B48">
      <w:pPr>
        <w:widowControl/>
        <w:shd w:val="clear" w:color="auto" w:fill="FFFFFF"/>
        <w:spacing w:line="380" w:lineRule="exact"/>
        <w:jc w:val="left"/>
        <w:rPr>
          <w:rFonts w:ascii="仿宋" w:hAnsi="仿宋" w:eastAsia="仿宋"/>
          <w:b/>
          <w:color w:val="000000"/>
          <w:kern w:val="0"/>
          <w:sz w:val="24"/>
          <w:szCs w:val="24"/>
        </w:rPr>
      </w:pPr>
      <w:r>
        <w:rPr>
          <w:rFonts w:hint="eastAsia" w:ascii="仿宋" w:hAnsi="仿宋" w:eastAsia="仿宋"/>
          <w:b/>
          <w:bCs/>
          <w:color w:val="000000"/>
          <w:kern w:val="0"/>
          <w:sz w:val="24"/>
          <w:szCs w:val="24"/>
        </w:rPr>
        <w:t>4、报价单中最终报价大写与小写应一致。如不一致，以大写为准。</w:t>
      </w:r>
    </w:p>
    <w:p w14:paraId="27FF9155">
      <w:pPr>
        <w:widowControl/>
        <w:shd w:val="clear" w:color="auto" w:fill="FFFFFF"/>
        <w:spacing w:line="380" w:lineRule="exact"/>
        <w:jc w:val="left"/>
        <w:rPr>
          <w:rFonts w:ascii="仿宋" w:hAnsi="仿宋" w:eastAsia="仿宋"/>
          <w:b/>
          <w:color w:val="000000"/>
          <w:kern w:val="0"/>
          <w:sz w:val="24"/>
          <w:szCs w:val="24"/>
        </w:rPr>
      </w:pPr>
      <w:r>
        <w:rPr>
          <w:rFonts w:hint="eastAsia" w:ascii="仿宋" w:hAnsi="仿宋" w:eastAsia="仿宋"/>
          <w:b/>
          <w:bCs/>
          <w:color w:val="000000"/>
          <w:kern w:val="0"/>
          <w:sz w:val="24"/>
          <w:szCs w:val="24"/>
        </w:rPr>
        <w:t>5、如表中填写多个报价，投标无效。</w:t>
      </w:r>
    </w:p>
    <w:p w14:paraId="16D524D0">
      <w:pPr>
        <w:widowControl/>
        <w:shd w:val="clear" w:color="auto" w:fill="FFFFFF"/>
        <w:spacing w:line="380" w:lineRule="exact"/>
        <w:jc w:val="left"/>
        <w:rPr>
          <w:rFonts w:ascii="仿宋" w:hAnsi="仿宋" w:eastAsia="仿宋"/>
          <w:b/>
          <w:color w:val="000000"/>
          <w:kern w:val="0"/>
          <w:sz w:val="24"/>
          <w:szCs w:val="24"/>
        </w:rPr>
      </w:pPr>
      <w:r>
        <w:rPr>
          <w:rFonts w:hint="eastAsia" w:ascii="仿宋" w:hAnsi="仿宋" w:eastAsia="仿宋"/>
          <w:b/>
          <w:bCs/>
          <w:color w:val="000000"/>
          <w:kern w:val="0"/>
          <w:sz w:val="24"/>
          <w:szCs w:val="24"/>
        </w:rPr>
        <w:t>6、请书写工整、清晰、准确。</w:t>
      </w:r>
    </w:p>
    <w:p w14:paraId="59ABB6B8">
      <w:pPr>
        <w:widowControl/>
        <w:shd w:val="clear" w:color="auto" w:fill="FFFFFF"/>
        <w:spacing w:line="380" w:lineRule="exact"/>
        <w:jc w:val="left"/>
        <w:rPr>
          <w:rFonts w:ascii="仿宋" w:hAnsi="仿宋" w:eastAsia="仿宋"/>
          <w:b/>
          <w:color w:val="000000"/>
          <w:kern w:val="0"/>
          <w:sz w:val="24"/>
          <w:szCs w:val="24"/>
        </w:rPr>
      </w:pPr>
      <w:r>
        <w:rPr>
          <w:rFonts w:hint="eastAsia" w:ascii="仿宋" w:hAnsi="仿宋" w:eastAsia="仿宋"/>
          <w:b/>
          <w:bCs/>
          <w:color w:val="000000"/>
          <w:kern w:val="0"/>
          <w:sz w:val="24"/>
          <w:szCs w:val="24"/>
        </w:rPr>
        <w:t>7、请将此报价单加盖公章后按公告要求与其他相关材料合并成册密封包装。</w:t>
      </w:r>
    </w:p>
    <w:p w14:paraId="59CACB70">
      <w:pPr>
        <w:widowControl/>
        <w:shd w:val="clear" w:color="auto" w:fill="FFFFFF"/>
        <w:spacing w:line="360" w:lineRule="auto"/>
        <w:jc w:val="left"/>
        <w:rPr>
          <w:rFonts w:ascii="Times New Roman" w:hAnsi="Times New Roman" w:cs="Times New Roman"/>
          <w:color w:val="000000"/>
          <w:kern w:val="0"/>
          <w:szCs w:val="21"/>
        </w:rPr>
      </w:pPr>
    </w:p>
    <w:p w14:paraId="04EDB1AA">
      <w:pPr>
        <w:widowControl/>
        <w:shd w:val="clear" w:color="auto" w:fill="FFFFFF"/>
        <w:spacing w:line="380" w:lineRule="exact"/>
        <w:ind w:right="160" w:firstLine="4160"/>
        <w:rPr>
          <w:color w:val="333333"/>
          <w:kern w:val="0"/>
          <w:szCs w:val="21"/>
        </w:rPr>
      </w:pPr>
    </w:p>
    <w:p w14:paraId="0BD23BA8">
      <w:pPr>
        <w:widowControl/>
        <w:shd w:val="clear" w:color="auto" w:fill="FFFFFF"/>
        <w:spacing w:line="500" w:lineRule="atLeast"/>
        <w:ind w:right="160" w:firstLine="5720"/>
        <w:jc w:val="right"/>
        <w:rPr>
          <w:rFonts w:ascii="仿宋_GB2312" w:eastAsia="仿宋_GB2312"/>
          <w:kern w:val="0"/>
          <w:sz w:val="28"/>
          <w:szCs w:val="28"/>
        </w:rPr>
      </w:pPr>
      <w:r>
        <w:rPr>
          <w:rFonts w:hint="eastAsia" w:ascii="仿宋_GB2312" w:eastAsia="仿宋_GB2312"/>
          <w:kern w:val="0"/>
          <w:sz w:val="28"/>
          <w:szCs w:val="28"/>
        </w:rPr>
        <w:t>报价人（公章）：</w:t>
      </w:r>
    </w:p>
    <w:p w14:paraId="46B860E4">
      <w:pPr>
        <w:widowControl/>
        <w:shd w:val="clear" w:color="auto" w:fill="FFFFFF"/>
        <w:spacing w:line="500" w:lineRule="atLeast"/>
        <w:ind w:right="160" w:firstLine="5720"/>
        <w:jc w:val="right"/>
        <w:rPr>
          <w:rFonts w:ascii="仿宋_GB2312" w:eastAsia="仿宋_GB2312"/>
          <w:kern w:val="0"/>
          <w:sz w:val="28"/>
          <w:szCs w:val="28"/>
        </w:rPr>
      </w:pPr>
      <w:r>
        <w:rPr>
          <w:rFonts w:hint="eastAsia" w:ascii="仿宋_GB2312" w:eastAsia="仿宋_GB2312"/>
          <w:kern w:val="0"/>
          <w:sz w:val="28"/>
          <w:szCs w:val="28"/>
        </w:rPr>
        <w:t>年  月  日</w:t>
      </w:r>
    </w:p>
    <w:p w14:paraId="6FE556AF">
      <w:pPr>
        <w:widowControl/>
        <w:shd w:val="clear" w:color="auto" w:fill="FFFFFF"/>
        <w:jc w:val="left"/>
        <w:rPr>
          <w:rFonts w:ascii="宋体" w:hAnsi="宋体"/>
          <w:color w:val="333333"/>
          <w:kern w:val="0"/>
          <w:sz w:val="32"/>
          <w:szCs w:val="32"/>
        </w:rPr>
      </w:pPr>
    </w:p>
    <w:p w14:paraId="01AA4B68">
      <w:pPr>
        <w:spacing w:line="360" w:lineRule="auto"/>
        <w:jc w:val="center"/>
        <w:rPr>
          <w:rFonts w:ascii="宋体" w:hAnsi="宋体"/>
          <w:color w:val="333333"/>
          <w:kern w:val="0"/>
          <w:sz w:val="32"/>
          <w:szCs w:val="32"/>
        </w:rPr>
      </w:pPr>
    </w:p>
    <w:p w14:paraId="2D0CC3B2">
      <w:pPr>
        <w:spacing w:line="360" w:lineRule="auto"/>
        <w:jc w:val="center"/>
        <w:rPr>
          <w:rFonts w:ascii="宋体" w:hAnsi="宋体"/>
          <w:b/>
          <w:bCs/>
          <w:sz w:val="32"/>
          <w:szCs w:val="32"/>
        </w:rPr>
      </w:pPr>
      <w:r>
        <w:rPr>
          <w:rFonts w:hint="eastAsia" w:ascii="宋体" w:hAnsi="宋体"/>
          <w:color w:val="333333"/>
          <w:kern w:val="0"/>
          <w:sz w:val="32"/>
          <w:szCs w:val="32"/>
        </w:rPr>
        <w:t>附件6：</w:t>
      </w:r>
      <w:r>
        <w:rPr>
          <w:rFonts w:hint="eastAsia" w:ascii="宋体" w:hAnsi="宋体"/>
          <w:b/>
          <w:bCs/>
          <w:sz w:val="32"/>
          <w:szCs w:val="32"/>
        </w:rPr>
        <w:t>废轮胎处置合同</w:t>
      </w:r>
    </w:p>
    <w:tbl>
      <w:tblPr>
        <w:tblStyle w:val="2"/>
        <w:tblW w:w="9215" w:type="dxa"/>
        <w:tblInd w:w="-318" w:type="dxa"/>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Layout w:type="autofit"/>
        <w:tblCellMar>
          <w:top w:w="0" w:type="dxa"/>
          <w:left w:w="108" w:type="dxa"/>
          <w:bottom w:w="0" w:type="dxa"/>
          <w:right w:w="108" w:type="dxa"/>
        </w:tblCellMar>
      </w:tblPr>
      <w:tblGrid>
        <w:gridCol w:w="5826"/>
        <w:gridCol w:w="3389"/>
      </w:tblGrid>
      <w:tr w14:paraId="6FD3FA77">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108" w:type="dxa"/>
            <w:bottom w:w="0" w:type="dxa"/>
            <w:right w:w="108" w:type="dxa"/>
          </w:tblCellMar>
        </w:tblPrEx>
        <w:tc>
          <w:tcPr>
            <w:tcW w:w="5826" w:type="dxa"/>
            <w:tcBorders>
              <w:top w:val="dotted" w:color="auto" w:sz="4" w:space="0"/>
              <w:left w:val="dotted" w:color="auto" w:sz="4" w:space="0"/>
              <w:bottom w:val="dotted" w:color="auto" w:sz="4" w:space="0"/>
              <w:right w:val="nil"/>
            </w:tcBorders>
          </w:tcPr>
          <w:p w14:paraId="63AF80C0">
            <w:pPr>
              <w:tabs>
                <w:tab w:val="left" w:pos="6960"/>
              </w:tabs>
              <w:spacing w:before="100" w:beforeAutospacing="1" w:after="100" w:afterAutospacing="1" w:line="360" w:lineRule="auto"/>
              <w:rPr>
                <w:rFonts w:ascii="宋体" w:hAnsi="宋体" w:cs="宋体"/>
                <w:b/>
                <w:sz w:val="24"/>
                <w:szCs w:val="21"/>
              </w:rPr>
            </w:pPr>
            <w:r>
              <w:rPr>
                <w:rFonts w:hint="eastAsia" w:ascii="宋体" w:hAnsi="宋体" w:cs="宋体"/>
                <w:b/>
                <w:sz w:val="24"/>
                <w:szCs w:val="21"/>
              </w:rPr>
              <w:t>甲方：蚌埠市公共交通集团有限公司</w:t>
            </w:r>
          </w:p>
        </w:tc>
        <w:tc>
          <w:tcPr>
            <w:tcW w:w="3389" w:type="dxa"/>
            <w:tcBorders>
              <w:top w:val="dotted" w:color="auto" w:sz="4" w:space="0"/>
              <w:left w:val="nil"/>
              <w:bottom w:val="dotted" w:color="auto" w:sz="4" w:space="0"/>
              <w:right w:val="dotted" w:color="auto" w:sz="4" w:space="0"/>
            </w:tcBorders>
          </w:tcPr>
          <w:p w14:paraId="013ED9F1">
            <w:pPr>
              <w:tabs>
                <w:tab w:val="left" w:pos="6960"/>
              </w:tabs>
              <w:spacing w:before="100" w:beforeAutospacing="1" w:after="100" w:afterAutospacing="1" w:line="360" w:lineRule="auto"/>
              <w:rPr>
                <w:rFonts w:ascii="宋体" w:hAnsi="宋体" w:cs="宋体"/>
                <w:b/>
                <w:sz w:val="24"/>
                <w:szCs w:val="21"/>
              </w:rPr>
            </w:pPr>
            <w:r>
              <w:rPr>
                <w:rFonts w:hint="eastAsia" w:ascii="宋体" w:hAnsi="宋体" w:cs="宋体"/>
                <w:b/>
                <w:sz w:val="24"/>
                <w:szCs w:val="21"/>
              </w:rPr>
              <w:t>签订地点：蚌埠市</w:t>
            </w:r>
          </w:p>
        </w:tc>
      </w:tr>
      <w:tr w14:paraId="1A7FFB32">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108" w:type="dxa"/>
            <w:bottom w:w="0" w:type="dxa"/>
            <w:right w:w="108" w:type="dxa"/>
          </w:tblCellMar>
        </w:tblPrEx>
        <w:tc>
          <w:tcPr>
            <w:tcW w:w="5826" w:type="dxa"/>
            <w:tcBorders>
              <w:top w:val="dotted" w:color="auto" w:sz="4" w:space="0"/>
              <w:left w:val="dotted" w:color="auto" w:sz="4" w:space="0"/>
              <w:bottom w:val="dotted" w:color="auto" w:sz="4" w:space="0"/>
              <w:right w:val="nil"/>
            </w:tcBorders>
          </w:tcPr>
          <w:p w14:paraId="52523573">
            <w:pPr>
              <w:tabs>
                <w:tab w:val="left" w:pos="6960"/>
              </w:tabs>
              <w:spacing w:before="100" w:beforeAutospacing="1" w:after="100" w:afterAutospacing="1" w:line="360" w:lineRule="auto"/>
              <w:rPr>
                <w:rFonts w:ascii="宋体" w:hAnsi="宋体" w:cs="宋体"/>
                <w:b/>
                <w:sz w:val="24"/>
                <w:szCs w:val="21"/>
              </w:rPr>
            </w:pPr>
            <w:r>
              <w:rPr>
                <w:rFonts w:hint="eastAsia" w:ascii="宋体" w:hAnsi="宋体" w:cs="宋体"/>
                <w:b/>
                <w:sz w:val="24"/>
                <w:szCs w:val="21"/>
              </w:rPr>
              <w:t xml:space="preserve">乙方： </w:t>
            </w:r>
          </w:p>
        </w:tc>
        <w:tc>
          <w:tcPr>
            <w:tcW w:w="3389" w:type="dxa"/>
            <w:tcBorders>
              <w:top w:val="dotted" w:color="auto" w:sz="4" w:space="0"/>
              <w:left w:val="nil"/>
              <w:bottom w:val="dotted" w:color="auto" w:sz="4" w:space="0"/>
              <w:right w:val="dotted" w:color="auto" w:sz="4" w:space="0"/>
            </w:tcBorders>
          </w:tcPr>
          <w:p w14:paraId="19E7B0FD">
            <w:pPr>
              <w:tabs>
                <w:tab w:val="left" w:pos="2100"/>
              </w:tabs>
              <w:spacing w:before="100" w:beforeAutospacing="1" w:after="100" w:afterAutospacing="1" w:line="360" w:lineRule="auto"/>
              <w:rPr>
                <w:rFonts w:ascii="宋体" w:hAnsi="宋体" w:cs="宋体"/>
                <w:b/>
                <w:sz w:val="24"/>
                <w:szCs w:val="21"/>
              </w:rPr>
            </w:pPr>
            <w:r>
              <w:rPr>
                <w:rFonts w:hint="eastAsia" w:ascii="宋体" w:hAnsi="宋体" w:cs="宋体"/>
                <w:b/>
                <w:sz w:val="24"/>
                <w:szCs w:val="21"/>
              </w:rPr>
              <w:t xml:space="preserve">签订时间：2025年   月  日 </w:t>
            </w:r>
          </w:p>
        </w:tc>
      </w:tr>
    </w:tbl>
    <w:p w14:paraId="06853404">
      <w:pPr>
        <w:spacing w:line="400" w:lineRule="exact"/>
        <w:ind w:firstLine="420" w:firstLineChars="200"/>
        <w:rPr>
          <w:rFonts w:ascii="宋体" w:hAnsi="宋体" w:cs="Times New Roman"/>
          <w:szCs w:val="21"/>
        </w:rPr>
      </w:pPr>
      <w:r>
        <w:rPr>
          <w:rFonts w:hint="eastAsia" w:ascii="宋体" w:hAnsi="宋体"/>
          <w:szCs w:val="21"/>
        </w:rPr>
        <w:t>项目编号为BBGJ-2025-WZWX-01的蚌埠市公共交通集团有限公司废轮胎竞价处置项目，经采用公开招标的方式，本项目经评审委员会认真评审，决定将合同授予乙方。为进一步明确双方的责任，确保合同的顺利履行，根据《中华人民共和国民典法》、《中华人民共和国招投标法》等有关规定，经甲乙双方充分协商，特订立本合同，以便共同遵守。</w:t>
      </w:r>
    </w:p>
    <w:p w14:paraId="067E00E4">
      <w:pPr>
        <w:spacing w:line="460" w:lineRule="exact"/>
        <w:rPr>
          <w:rFonts w:ascii="宋体" w:hAnsi="宋体"/>
          <w:b/>
          <w:szCs w:val="21"/>
        </w:rPr>
      </w:pPr>
      <w:r>
        <w:rPr>
          <w:rFonts w:hint="eastAsia" w:ascii="宋体" w:hAnsi="宋体"/>
          <w:b/>
          <w:sz w:val="24"/>
        </w:rPr>
        <w:t xml:space="preserve">   </w:t>
      </w:r>
      <w:r>
        <w:rPr>
          <w:rFonts w:hint="eastAsia" w:ascii="宋体" w:hAnsi="宋体"/>
          <w:b/>
          <w:szCs w:val="21"/>
        </w:rPr>
        <w:t xml:space="preserve"> 第一条  委托内容</w:t>
      </w:r>
    </w:p>
    <w:p w14:paraId="10591A14">
      <w:pPr>
        <w:spacing w:line="460" w:lineRule="exact"/>
        <w:rPr>
          <w:rFonts w:ascii="宋体" w:hAnsi="宋体"/>
          <w:szCs w:val="21"/>
        </w:rPr>
      </w:pPr>
      <w:r>
        <w:rPr>
          <w:rFonts w:hint="eastAsia" w:ascii="宋体" w:hAnsi="宋体"/>
          <w:szCs w:val="21"/>
        </w:rPr>
        <w:t xml:space="preserve">    甲方全权委托乙方对甲方在生产过程中产生的废轮胎进行依法收集、转运和处置</w:t>
      </w:r>
    </w:p>
    <w:p w14:paraId="531E5E7B">
      <w:pPr>
        <w:spacing w:line="460" w:lineRule="exact"/>
        <w:rPr>
          <w:rFonts w:ascii="宋体" w:hAnsi="宋体"/>
          <w:b/>
          <w:szCs w:val="21"/>
        </w:rPr>
      </w:pPr>
      <w:r>
        <w:rPr>
          <w:rFonts w:hint="eastAsia" w:ascii="宋体" w:hAnsi="宋体"/>
          <w:szCs w:val="21"/>
        </w:rPr>
        <w:t xml:space="preserve">    </w:t>
      </w:r>
      <w:r>
        <w:rPr>
          <w:rFonts w:hint="eastAsia" w:ascii="宋体" w:hAnsi="宋体"/>
          <w:b/>
          <w:szCs w:val="21"/>
        </w:rPr>
        <w:t>第二条  合同双方责任</w:t>
      </w:r>
    </w:p>
    <w:p w14:paraId="29D74E17">
      <w:pPr>
        <w:spacing w:line="460" w:lineRule="exact"/>
        <w:rPr>
          <w:rFonts w:ascii="宋体" w:hAnsi="宋体"/>
          <w:szCs w:val="21"/>
        </w:rPr>
      </w:pPr>
      <w:r>
        <w:rPr>
          <w:rFonts w:hint="eastAsia" w:ascii="宋体" w:hAnsi="宋体"/>
          <w:szCs w:val="21"/>
        </w:rPr>
        <w:t xml:space="preserve">    </w:t>
      </w:r>
      <w:r>
        <w:rPr>
          <w:rFonts w:hint="eastAsia" w:ascii="宋体" w:hAnsi="宋体"/>
          <w:b/>
          <w:szCs w:val="21"/>
        </w:rPr>
        <w:t>一、甲方责任：</w:t>
      </w:r>
    </w:p>
    <w:p w14:paraId="01087C34">
      <w:pPr>
        <w:spacing w:line="460" w:lineRule="exact"/>
        <w:rPr>
          <w:rFonts w:ascii="宋体" w:hAnsi="宋体"/>
          <w:szCs w:val="21"/>
        </w:rPr>
      </w:pPr>
      <w:r>
        <w:rPr>
          <w:rFonts w:hint="eastAsia" w:ascii="宋体" w:hAnsi="宋体"/>
          <w:szCs w:val="21"/>
        </w:rPr>
        <w:t xml:space="preserve">    1、负责将生产过程中产生的所有废轮胎进行收集、暂存。</w:t>
      </w:r>
    </w:p>
    <w:p w14:paraId="178FB21C">
      <w:pPr>
        <w:spacing w:line="460" w:lineRule="exact"/>
        <w:rPr>
          <w:rFonts w:ascii="宋体" w:hAnsi="宋体"/>
          <w:szCs w:val="21"/>
        </w:rPr>
      </w:pPr>
      <w:r>
        <w:rPr>
          <w:rFonts w:hint="eastAsia" w:ascii="宋体" w:hAnsi="宋体"/>
          <w:szCs w:val="21"/>
        </w:rPr>
        <w:t xml:space="preserve">    2、负责将暂存一定数量的废轮胎告知乙方（具体数量由甲方确定）。</w:t>
      </w:r>
    </w:p>
    <w:p w14:paraId="6A90E7AF">
      <w:pPr>
        <w:spacing w:line="460" w:lineRule="exact"/>
        <w:rPr>
          <w:rFonts w:ascii="宋体" w:hAnsi="宋体"/>
          <w:szCs w:val="21"/>
        </w:rPr>
      </w:pPr>
      <w:r>
        <w:rPr>
          <w:rFonts w:hint="eastAsia" w:ascii="宋体" w:hAnsi="宋体"/>
          <w:szCs w:val="21"/>
        </w:rPr>
        <w:t xml:space="preserve">    3、双方安排专人负责废轮胎的交接。双方现场签订当次废轮胎处置明细表 。         </w:t>
      </w:r>
    </w:p>
    <w:p w14:paraId="2BE34D1F">
      <w:pPr>
        <w:spacing w:line="460" w:lineRule="exact"/>
        <w:ind w:left="1084" w:hanging="1084" w:hangingChars="514"/>
        <w:rPr>
          <w:rFonts w:ascii="宋体" w:hAnsi="宋体"/>
          <w:b/>
          <w:szCs w:val="21"/>
        </w:rPr>
      </w:pPr>
      <w:r>
        <w:rPr>
          <w:rFonts w:hint="eastAsia" w:ascii="宋体" w:hAnsi="宋体"/>
          <w:b/>
          <w:szCs w:val="21"/>
        </w:rPr>
        <w:t xml:space="preserve">    二、乙方责任：</w:t>
      </w:r>
    </w:p>
    <w:p w14:paraId="58DC61DE">
      <w:pPr>
        <w:spacing w:line="460" w:lineRule="exact"/>
        <w:rPr>
          <w:rFonts w:ascii="宋体" w:hAnsi="宋体"/>
          <w:szCs w:val="21"/>
        </w:rPr>
      </w:pPr>
      <w:r>
        <w:rPr>
          <w:rFonts w:hint="eastAsia" w:ascii="宋体" w:hAnsi="宋体"/>
          <w:b/>
          <w:szCs w:val="21"/>
        </w:rPr>
        <w:t xml:space="preserve">    </w:t>
      </w:r>
      <w:r>
        <w:rPr>
          <w:rFonts w:hint="eastAsia" w:ascii="宋体" w:hAnsi="宋体"/>
          <w:szCs w:val="21"/>
        </w:rPr>
        <w:t>1、在甲方告知达到一定数量的废轮胎需要转运时，乙方应及时组织专业人员进行转运。</w:t>
      </w:r>
    </w:p>
    <w:p w14:paraId="5AA509B3">
      <w:pPr>
        <w:spacing w:line="460" w:lineRule="exact"/>
        <w:rPr>
          <w:rFonts w:ascii="宋体" w:hAnsi="宋体"/>
          <w:szCs w:val="21"/>
        </w:rPr>
      </w:pPr>
      <w:r>
        <w:rPr>
          <w:rFonts w:hint="eastAsia" w:ascii="宋体" w:hAnsi="宋体"/>
          <w:szCs w:val="21"/>
        </w:rPr>
        <w:t xml:space="preserve">    2、乙方承诺其已取得合法证照，具备履行本合同的资格和能力。   </w:t>
      </w:r>
    </w:p>
    <w:p w14:paraId="1EECFD92">
      <w:pPr>
        <w:spacing w:line="460" w:lineRule="exact"/>
        <w:rPr>
          <w:rFonts w:ascii="宋体" w:hAnsi="宋体"/>
          <w:szCs w:val="21"/>
        </w:rPr>
      </w:pPr>
      <w:r>
        <w:rPr>
          <w:rFonts w:hint="eastAsia" w:ascii="宋体" w:hAnsi="宋体"/>
          <w:szCs w:val="21"/>
        </w:rPr>
        <w:t xml:space="preserve">    3、乙方须按约定时间安排专人负责每次废铅轮胎转移，并负责转运过程中人员的安全防护，承担废轮胎交接后的全部责任，此过程中产生的所有费用由乙方承担。</w:t>
      </w:r>
    </w:p>
    <w:p w14:paraId="2CBC87DE">
      <w:pPr>
        <w:spacing w:line="460" w:lineRule="exact"/>
        <w:rPr>
          <w:rFonts w:ascii="宋体" w:hAnsi="宋体"/>
          <w:szCs w:val="21"/>
        </w:rPr>
      </w:pPr>
      <w:r>
        <w:rPr>
          <w:rFonts w:hint="eastAsia" w:ascii="宋体" w:hAnsi="宋体"/>
          <w:szCs w:val="21"/>
        </w:rPr>
        <w:t xml:space="preserve">    4、乙方负责包装、装卸、转运等工作，并承担相关费用。 </w:t>
      </w:r>
    </w:p>
    <w:p w14:paraId="6EFB9DC5">
      <w:pPr>
        <w:spacing w:line="460" w:lineRule="exact"/>
        <w:rPr>
          <w:rFonts w:ascii="宋体" w:hAnsi="宋体"/>
          <w:szCs w:val="21"/>
        </w:rPr>
      </w:pPr>
      <w:r>
        <w:rPr>
          <w:rFonts w:hint="eastAsia" w:ascii="宋体" w:hAnsi="宋体"/>
          <w:szCs w:val="21"/>
        </w:rPr>
        <w:t xml:space="preserve">    5、乙方应遵守甲方的安全要求、遵守甲方厂区的相关规定，正确佩戴劳保用品，因违反安全要求发生事故，由乙方承担。</w:t>
      </w:r>
    </w:p>
    <w:p w14:paraId="3F974182">
      <w:pPr>
        <w:spacing w:line="460" w:lineRule="exact"/>
        <w:rPr>
          <w:rFonts w:ascii="宋体" w:hAnsi="宋体"/>
          <w:szCs w:val="21"/>
        </w:rPr>
      </w:pPr>
      <w:r>
        <w:rPr>
          <w:rFonts w:hint="eastAsia" w:ascii="宋体" w:hAnsi="宋体"/>
          <w:szCs w:val="21"/>
        </w:rPr>
        <w:t xml:space="preserve">     6、甲方在存有一定数额废轮胎需要处置时，以电话、微信等方式提前3天通知乙方，乙方接到甲方通知后，在规定时间内，及时处理完废旧轮胎。如遇特殊情况（例如创文明城市 、卫生城市检查时等特殊情况）须及时处理轮胎时，乙方须配合甲方及时解决处理轮胎等相关事宜。</w:t>
      </w:r>
    </w:p>
    <w:p w14:paraId="2EF1B7F2">
      <w:pPr>
        <w:spacing w:line="460" w:lineRule="exact"/>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7、乙方自行承担因价格波动、政策变化等带来的一后果及责任，合同期内乙方不得以市场行情波动为由，要求甲方降低处置价格。</w:t>
      </w:r>
    </w:p>
    <w:p w14:paraId="414D63B0">
      <w:pPr>
        <w:spacing w:line="460" w:lineRule="exact"/>
        <w:rPr>
          <w:rFonts w:ascii="宋体" w:hAnsi="宋体"/>
          <w:b/>
          <w:szCs w:val="21"/>
        </w:rPr>
      </w:pPr>
    </w:p>
    <w:p w14:paraId="43709D4D">
      <w:pPr>
        <w:spacing w:line="460" w:lineRule="exact"/>
        <w:rPr>
          <w:rFonts w:ascii="宋体" w:hAnsi="宋体"/>
          <w:szCs w:val="21"/>
        </w:rPr>
      </w:pPr>
      <w:r>
        <w:rPr>
          <w:rFonts w:hint="eastAsia" w:ascii="宋体" w:hAnsi="宋体"/>
          <w:b/>
          <w:szCs w:val="21"/>
        </w:rPr>
        <w:t xml:space="preserve"> 第三条  </w:t>
      </w:r>
      <w:r>
        <w:rPr>
          <w:rFonts w:hint="eastAsia" w:ascii="宋体" w:hAnsi="宋体"/>
          <w:b/>
          <w:sz w:val="24"/>
          <w:szCs w:val="24"/>
        </w:rPr>
        <w:t xml:space="preserve">  废物名称、数量及处理单价：</w:t>
      </w:r>
    </w:p>
    <w:tbl>
      <w:tblPr>
        <w:tblStyle w:val="2"/>
        <w:tblW w:w="7479" w:type="dxa"/>
        <w:jc w:val="center"/>
        <w:tblLayout w:type="autofit"/>
        <w:tblCellMar>
          <w:top w:w="0" w:type="dxa"/>
          <w:left w:w="108" w:type="dxa"/>
          <w:bottom w:w="0" w:type="dxa"/>
          <w:right w:w="108" w:type="dxa"/>
        </w:tblCellMar>
      </w:tblPr>
      <w:tblGrid>
        <w:gridCol w:w="3276"/>
        <w:gridCol w:w="4203"/>
      </w:tblGrid>
      <w:tr w14:paraId="5A63058B">
        <w:tblPrEx>
          <w:tblCellMar>
            <w:top w:w="0" w:type="dxa"/>
            <w:left w:w="108" w:type="dxa"/>
            <w:bottom w:w="0" w:type="dxa"/>
            <w:right w:w="108" w:type="dxa"/>
          </w:tblCellMar>
        </w:tblPrEx>
        <w:trPr>
          <w:trHeight w:val="805" w:hRule="atLeast"/>
          <w:jc w:val="center"/>
        </w:trPr>
        <w:tc>
          <w:tcPr>
            <w:tcW w:w="3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619DD">
            <w:pPr>
              <w:widowControl/>
              <w:jc w:val="left"/>
              <w:rPr>
                <w:rFonts w:ascii="宋体" w:hAnsi="宋体" w:cs="宋体"/>
                <w:b/>
                <w:color w:val="000000"/>
                <w:kern w:val="0"/>
                <w:sz w:val="24"/>
                <w:szCs w:val="24"/>
              </w:rPr>
            </w:pPr>
            <w:r>
              <w:rPr>
                <w:rFonts w:hint="eastAsia" w:ascii="宋体" w:hAnsi="宋体" w:cs="宋体"/>
                <w:b/>
                <w:color w:val="000000"/>
                <w:kern w:val="0"/>
                <w:sz w:val="24"/>
                <w:szCs w:val="24"/>
              </w:rPr>
              <w:t>名称规格</w:t>
            </w:r>
          </w:p>
        </w:tc>
        <w:tc>
          <w:tcPr>
            <w:tcW w:w="4203" w:type="dxa"/>
            <w:tcBorders>
              <w:top w:val="single" w:color="auto" w:sz="4" w:space="0"/>
              <w:left w:val="nil"/>
              <w:bottom w:val="single" w:color="auto" w:sz="4" w:space="0"/>
              <w:right w:val="single" w:color="auto" w:sz="4" w:space="0"/>
            </w:tcBorders>
            <w:shd w:val="clear" w:color="auto" w:fill="auto"/>
            <w:noWrap/>
            <w:vAlign w:val="center"/>
          </w:tcPr>
          <w:p w14:paraId="7389B4BF">
            <w:pPr>
              <w:widowControl/>
              <w:jc w:val="left"/>
              <w:rPr>
                <w:rFonts w:ascii="宋体" w:hAnsi="宋体" w:cs="宋体"/>
                <w:b/>
                <w:color w:val="000000"/>
                <w:kern w:val="0"/>
                <w:sz w:val="24"/>
                <w:szCs w:val="24"/>
              </w:rPr>
            </w:pPr>
            <w:r>
              <w:rPr>
                <w:rFonts w:hint="eastAsia" w:ascii="宋体" w:hAnsi="宋体" w:cs="宋体"/>
                <w:b/>
                <w:color w:val="000000"/>
                <w:kern w:val="0"/>
                <w:sz w:val="24"/>
                <w:szCs w:val="24"/>
              </w:rPr>
              <w:t>单价（元）/只</w:t>
            </w:r>
          </w:p>
        </w:tc>
      </w:tr>
      <w:tr w14:paraId="4DEF55BC">
        <w:tblPrEx>
          <w:tblCellMar>
            <w:top w:w="0" w:type="dxa"/>
            <w:left w:w="108" w:type="dxa"/>
            <w:bottom w:w="0" w:type="dxa"/>
            <w:right w:w="108" w:type="dxa"/>
          </w:tblCellMar>
        </w:tblPrEx>
        <w:trPr>
          <w:trHeight w:val="561" w:hRule="atLeast"/>
          <w:jc w:val="center"/>
        </w:trPr>
        <w:tc>
          <w:tcPr>
            <w:tcW w:w="3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DFF5C">
            <w:pPr>
              <w:widowControl/>
              <w:jc w:val="left"/>
              <w:rPr>
                <w:rFonts w:ascii="宋体" w:hAnsi="宋体" w:cs="宋体"/>
                <w:color w:val="000000"/>
                <w:kern w:val="0"/>
                <w:sz w:val="24"/>
                <w:szCs w:val="24"/>
              </w:rPr>
            </w:pPr>
            <w:r>
              <w:rPr>
                <w:rFonts w:hint="eastAsia" w:ascii="宋体" w:hAnsi="宋体" w:cs="宋体"/>
                <w:color w:val="000000"/>
                <w:kern w:val="0"/>
                <w:sz w:val="24"/>
                <w:szCs w:val="24"/>
              </w:rPr>
              <w:t>275/70R22.5</w:t>
            </w:r>
          </w:p>
        </w:tc>
        <w:tc>
          <w:tcPr>
            <w:tcW w:w="4203" w:type="dxa"/>
            <w:tcBorders>
              <w:top w:val="single" w:color="auto" w:sz="4" w:space="0"/>
              <w:left w:val="nil"/>
              <w:bottom w:val="single" w:color="auto" w:sz="4" w:space="0"/>
              <w:right w:val="single" w:color="auto" w:sz="4" w:space="0"/>
            </w:tcBorders>
            <w:shd w:val="clear" w:color="auto" w:fill="auto"/>
            <w:noWrap/>
            <w:vAlign w:val="center"/>
          </w:tcPr>
          <w:p w14:paraId="57CE96A9">
            <w:pPr>
              <w:widowControl/>
              <w:jc w:val="left"/>
              <w:rPr>
                <w:rFonts w:ascii="宋体" w:hAnsi="宋体" w:cs="宋体"/>
                <w:color w:val="000000"/>
                <w:kern w:val="0"/>
                <w:sz w:val="24"/>
                <w:szCs w:val="24"/>
              </w:rPr>
            </w:pPr>
          </w:p>
        </w:tc>
      </w:tr>
      <w:tr w14:paraId="5DCACBA1">
        <w:tblPrEx>
          <w:tblCellMar>
            <w:top w:w="0" w:type="dxa"/>
            <w:left w:w="108" w:type="dxa"/>
            <w:bottom w:w="0" w:type="dxa"/>
            <w:right w:w="108" w:type="dxa"/>
          </w:tblCellMar>
        </w:tblPrEx>
        <w:trPr>
          <w:trHeight w:val="690" w:hRule="atLeast"/>
          <w:jc w:val="center"/>
        </w:trPr>
        <w:tc>
          <w:tcPr>
            <w:tcW w:w="3276" w:type="dxa"/>
            <w:tcBorders>
              <w:top w:val="nil"/>
              <w:left w:val="single" w:color="auto" w:sz="4" w:space="0"/>
              <w:bottom w:val="single" w:color="auto" w:sz="4" w:space="0"/>
              <w:right w:val="single" w:color="auto" w:sz="4" w:space="0"/>
            </w:tcBorders>
            <w:shd w:val="clear" w:color="auto" w:fill="auto"/>
            <w:noWrap/>
            <w:vAlign w:val="center"/>
          </w:tcPr>
          <w:p w14:paraId="11C9B45E">
            <w:pPr>
              <w:widowControl/>
              <w:jc w:val="left"/>
              <w:rPr>
                <w:rFonts w:ascii="宋体" w:hAnsi="宋体" w:cs="宋体"/>
                <w:color w:val="000000"/>
                <w:kern w:val="0"/>
                <w:sz w:val="24"/>
                <w:szCs w:val="24"/>
              </w:rPr>
            </w:pPr>
            <w:r>
              <w:rPr>
                <w:rFonts w:hint="eastAsia" w:ascii="宋体" w:hAnsi="宋体" w:cs="宋体"/>
                <w:color w:val="000000"/>
                <w:kern w:val="0"/>
                <w:sz w:val="24"/>
                <w:szCs w:val="24"/>
              </w:rPr>
              <w:t>245/70R19.5</w:t>
            </w:r>
          </w:p>
        </w:tc>
        <w:tc>
          <w:tcPr>
            <w:tcW w:w="4203" w:type="dxa"/>
            <w:tcBorders>
              <w:top w:val="nil"/>
              <w:left w:val="nil"/>
              <w:bottom w:val="single" w:color="auto" w:sz="4" w:space="0"/>
              <w:right w:val="single" w:color="auto" w:sz="4" w:space="0"/>
            </w:tcBorders>
            <w:shd w:val="clear" w:color="auto" w:fill="auto"/>
            <w:noWrap/>
            <w:vAlign w:val="center"/>
          </w:tcPr>
          <w:p w14:paraId="38EBA545">
            <w:pPr>
              <w:widowControl/>
              <w:jc w:val="left"/>
              <w:rPr>
                <w:rFonts w:ascii="宋体" w:hAnsi="宋体" w:cs="宋体"/>
                <w:color w:val="000000"/>
                <w:kern w:val="0"/>
                <w:sz w:val="24"/>
                <w:szCs w:val="24"/>
              </w:rPr>
            </w:pPr>
          </w:p>
        </w:tc>
      </w:tr>
      <w:tr w14:paraId="5AF2676D">
        <w:tblPrEx>
          <w:tblCellMar>
            <w:top w:w="0" w:type="dxa"/>
            <w:left w:w="108" w:type="dxa"/>
            <w:bottom w:w="0" w:type="dxa"/>
            <w:right w:w="108" w:type="dxa"/>
          </w:tblCellMar>
        </w:tblPrEx>
        <w:trPr>
          <w:trHeight w:val="459" w:hRule="atLeast"/>
          <w:jc w:val="center"/>
        </w:trPr>
        <w:tc>
          <w:tcPr>
            <w:tcW w:w="3276" w:type="dxa"/>
            <w:tcBorders>
              <w:top w:val="nil"/>
              <w:left w:val="single" w:color="auto" w:sz="4" w:space="0"/>
              <w:bottom w:val="single" w:color="auto" w:sz="4" w:space="0"/>
              <w:right w:val="single" w:color="auto" w:sz="4" w:space="0"/>
            </w:tcBorders>
            <w:shd w:val="clear" w:color="auto" w:fill="auto"/>
            <w:noWrap/>
            <w:vAlign w:val="center"/>
          </w:tcPr>
          <w:p w14:paraId="2423180D">
            <w:pPr>
              <w:widowControl/>
              <w:jc w:val="left"/>
              <w:rPr>
                <w:rFonts w:ascii="宋体" w:hAnsi="宋体" w:cs="宋体"/>
                <w:color w:val="000000"/>
                <w:kern w:val="0"/>
                <w:sz w:val="24"/>
                <w:szCs w:val="24"/>
              </w:rPr>
            </w:pPr>
            <w:r>
              <w:rPr>
                <w:rFonts w:hint="eastAsia" w:ascii="宋体" w:hAnsi="宋体" w:cs="宋体"/>
                <w:color w:val="000000"/>
                <w:kern w:val="0"/>
                <w:sz w:val="24"/>
                <w:szCs w:val="24"/>
              </w:rPr>
              <w:t>其他</w:t>
            </w:r>
          </w:p>
        </w:tc>
        <w:tc>
          <w:tcPr>
            <w:tcW w:w="4203" w:type="dxa"/>
            <w:tcBorders>
              <w:top w:val="nil"/>
              <w:left w:val="nil"/>
              <w:bottom w:val="single" w:color="auto" w:sz="4" w:space="0"/>
              <w:right w:val="single" w:color="auto" w:sz="4" w:space="0"/>
            </w:tcBorders>
            <w:shd w:val="clear" w:color="auto" w:fill="auto"/>
            <w:noWrap/>
            <w:vAlign w:val="center"/>
          </w:tcPr>
          <w:p w14:paraId="63754555">
            <w:pPr>
              <w:widowControl/>
              <w:jc w:val="left"/>
              <w:rPr>
                <w:rFonts w:ascii="宋体" w:hAnsi="宋体" w:cs="宋体"/>
                <w:color w:val="000000"/>
                <w:kern w:val="0"/>
                <w:sz w:val="24"/>
                <w:szCs w:val="24"/>
              </w:rPr>
            </w:pPr>
          </w:p>
        </w:tc>
      </w:tr>
    </w:tbl>
    <w:p w14:paraId="286FB410">
      <w:pPr>
        <w:spacing w:line="460" w:lineRule="exact"/>
        <w:ind w:left="1866" w:hanging="1866" w:hangingChars="885"/>
        <w:rPr>
          <w:rFonts w:ascii="宋体" w:hAnsi="宋体" w:cs="Times New Roman"/>
          <w:b/>
          <w:szCs w:val="21"/>
        </w:rPr>
      </w:pPr>
    </w:p>
    <w:p w14:paraId="5DD989C9">
      <w:pPr>
        <w:spacing w:line="460" w:lineRule="exact"/>
        <w:rPr>
          <w:rFonts w:ascii="宋体" w:hAnsi="宋体"/>
          <w:bCs/>
          <w:szCs w:val="21"/>
        </w:rPr>
      </w:pPr>
      <w:r>
        <w:rPr>
          <w:rFonts w:hint="eastAsia" w:ascii="宋体" w:hAnsi="宋体"/>
          <w:b/>
          <w:szCs w:val="21"/>
        </w:rPr>
        <w:t xml:space="preserve">    第四条 </w:t>
      </w:r>
      <w:r>
        <w:rPr>
          <w:rFonts w:hint="eastAsia" w:ascii="宋体" w:hAnsi="宋体"/>
          <w:bCs/>
          <w:szCs w:val="21"/>
        </w:rPr>
        <w:t>运输方式及费用承担：采用汽运方式运输、运输中所有费用由乙方负责。</w:t>
      </w:r>
    </w:p>
    <w:p w14:paraId="6AC11E08">
      <w:pPr>
        <w:spacing w:line="460" w:lineRule="exact"/>
        <w:rPr>
          <w:rFonts w:ascii="宋体" w:hAnsi="宋体"/>
          <w:bCs/>
          <w:szCs w:val="21"/>
        </w:rPr>
      </w:pPr>
      <w:r>
        <w:rPr>
          <w:rFonts w:hint="eastAsia" w:ascii="宋体" w:hAnsi="宋体"/>
          <w:b/>
          <w:szCs w:val="21"/>
        </w:rPr>
        <w:t xml:space="preserve">    第五条</w:t>
      </w:r>
      <w:r>
        <w:rPr>
          <w:rFonts w:hint="eastAsia" w:ascii="宋体" w:hAnsi="宋体"/>
          <w:bCs/>
          <w:szCs w:val="21"/>
        </w:rPr>
        <w:t xml:space="preserve"> </w:t>
      </w:r>
      <w:r>
        <w:rPr>
          <w:rFonts w:hint="eastAsia" w:ascii="宋体" w:hAnsi="宋体"/>
          <w:szCs w:val="21"/>
        </w:rPr>
        <w:t>废轮胎</w:t>
      </w:r>
      <w:r>
        <w:rPr>
          <w:rFonts w:hint="eastAsia" w:ascii="宋体" w:hAnsi="宋体"/>
          <w:bCs/>
          <w:szCs w:val="21"/>
        </w:rPr>
        <w:t>交接地点：甲方暂存地点。</w:t>
      </w:r>
    </w:p>
    <w:p w14:paraId="66560EBE">
      <w:pPr>
        <w:spacing w:line="460" w:lineRule="exact"/>
        <w:rPr>
          <w:rFonts w:ascii="宋体" w:hAnsi="宋体"/>
          <w:bCs/>
          <w:szCs w:val="21"/>
        </w:rPr>
      </w:pPr>
      <w:r>
        <w:rPr>
          <w:rFonts w:hint="eastAsia" w:ascii="宋体" w:hAnsi="宋体"/>
          <w:b/>
          <w:szCs w:val="21"/>
        </w:rPr>
        <w:t xml:space="preserve">    第六条</w:t>
      </w:r>
      <w:r>
        <w:rPr>
          <w:rFonts w:hint="eastAsia" w:ascii="宋体" w:hAnsi="宋体"/>
          <w:bCs/>
          <w:szCs w:val="21"/>
        </w:rPr>
        <w:t>付款方式：双方共同点验废轮胎后当即现场付款，乙方配合甲方办理处置废轮胎价款转账至指定账户 。</w:t>
      </w:r>
    </w:p>
    <w:p w14:paraId="716FFC6A">
      <w:pPr>
        <w:spacing w:line="460" w:lineRule="exact"/>
        <w:ind w:left="1792" w:hanging="1792" w:hangingChars="850"/>
        <w:rPr>
          <w:rFonts w:ascii="宋体" w:hAnsi="宋体"/>
          <w:bCs/>
          <w:szCs w:val="21"/>
        </w:rPr>
      </w:pPr>
      <w:r>
        <w:rPr>
          <w:rFonts w:hint="eastAsia" w:ascii="宋体" w:hAnsi="宋体"/>
          <w:b/>
          <w:szCs w:val="21"/>
        </w:rPr>
        <w:t xml:space="preserve">    第七条</w:t>
      </w:r>
      <w:r>
        <w:rPr>
          <w:rFonts w:hint="eastAsia" w:ascii="宋体" w:hAnsi="宋体"/>
          <w:bCs/>
          <w:szCs w:val="21"/>
        </w:rPr>
        <w:t xml:space="preserve"> 违约责任：</w:t>
      </w:r>
    </w:p>
    <w:p w14:paraId="19C0CAFE">
      <w:pPr>
        <w:spacing w:line="460" w:lineRule="exact"/>
        <w:rPr>
          <w:rFonts w:ascii="宋体" w:hAnsi="宋体"/>
          <w:szCs w:val="21"/>
        </w:rPr>
      </w:pPr>
      <w:r>
        <w:rPr>
          <w:rFonts w:hint="eastAsia" w:ascii="宋体" w:hAnsi="宋体"/>
          <w:b/>
          <w:szCs w:val="21"/>
        </w:rPr>
        <w:t xml:space="preserve">    1.</w:t>
      </w:r>
      <w:r>
        <w:rPr>
          <w:rFonts w:hint="eastAsia" w:ascii="宋体" w:hAnsi="宋体"/>
          <w:szCs w:val="21"/>
        </w:rPr>
        <w:t>乙方未能及时配合甲方转运约定的废轮胎，超过约定期限五日即视为乙方违约，甲方有权解除合同或委托其他单位处理而不通知乙方，乙方并承担由此产生的全部费用，履约保证金不予退还乙方。</w:t>
      </w:r>
    </w:p>
    <w:p w14:paraId="0881B2DD">
      <w:pPr>
        <w:spacing w:line="460" w:lineRule="exact"/>
        <w:rPr>
          <w:rFonts w:ascii="宋体" w:hAnsi="宋体"/>
          <w:szCs w:val="21"/>
        </w:rPr>
      </w:pPr>
      <w:r>
        <w:rPr>
          <w:rFonts w:hint="eastAsia" w:ascii="宋体" w:hAnsi="宋体"/>
          <w:szCs w:val="21"/>
        </w:rPr>
        <w:t xml:space="preserve">    2.</w:t>
      </w:r>
      <w:r>
        <w:rPr>
          <w:rFonts w:hint="eastAsia"/>
        </w:rPr>
        <w:t xml:space="preserve"> 乙方</w:t>
      </w:r>
      <w:r>
        <w:rPr>
          <w:rFonts w:hint="eastAsia" w:ascii="宋体" w:hAnsi="宋体"/>
          <w:szCs w:val="21"/>
        </w:rPr>
        <w:t>在合同期内违反合同中其他约定，履约保证金不予退还乙方。</w:t>
      </w:r>
    </w:p>
    <w:p w14:paraId="61ADF88A">
      <w:pPr>
        <w:spacing w:line="460" w:lineRule="exact"/>
        <w:rPr>
          <w:rFonts w:hint="eastAsia" w:ascii="ˎ̥" w:hAnsi="ˎ̥"/>
          <w:bCs/>
          <w:szCs w:val="21"/>
        </w:rPr>
      </w:pPr>
      <w:r>
        <w:rPr>
          <w:rFonts w:hint="eastAsia" w:ascii="宋体" w:hAnsi="宋体"/>
          <w:szCs w:val="21"/>
        </w:rPr>
        <w:t xml:space="preserve">   </w:t>
      </w:r>
      <w:r>
        <w:rPr>
          <w:rFonts w:hint="eastAsia" w:ascii="宋体" w:hAnsi="宋体"/>
          <w:b/>
          <w:szCs w:val="21"/>
        </w:rPr>
        <w:t xml:space="preserve">    第八条 </w:t>
      </w:r>
      <w:r>
        <w:rPr>
          <w:rFonts w:hint="eastAsia" w:ascii="ˎ̥" w:hAnsi="ˎ̥"/>
          <w:bCs/>
          <w:szCs w:val="21"/>
        </w:rPr>
        <w:t>合同争议的解决方式</w:t>
      </w:r>
    </w:p>
    <w:p w14:paraId="43B2608C">
      <w:pPr>
        <w:spacing w:line="460" w:lineRule="exact"/>
        <w:rPr>
          <w:rFonts w:hint="eastAsia" w:ascii="ˎ̥" w:hAnsi="ˎ̥"/>
          <w:szCs w:val="21"/>
        </w:rPr>
      </w:pPr>
      <w:r>
        <w:rPr>
          <w:rFonts w:ascii="ˎ̥" w:hAnsi="ˎ̥"/>
          <w:szCs w:val="21"/>
        </w:rPr>
        <w:t xml:space="preserve">    </w:t>
      </w:r>
      <w:r>
        <w:rPr>
          <w:rFonts w:hint="eastAsia" w:ascii="ˎ̥" w:hAnsi="ˎ̥"/>
          <w:szCs w:val="21"/>
        </w:rPr>
        <w:t>未尽事宜或本合同在履行过程中发生的争议，由双方友好协商解决，不可抗力因素除外；协商或调解不成的，也可向双方所在地人民法院提起诉讼。</w:t>
      </w:r>
    </w:p>
    <w:p w14:paraId="6B713D4B">
      <w:pPr>
        <w:tabs>
          <w:tab w:val="left" w:pos="180"/>
          <w:tab w:val="left" w:pos="360"/>
        </w:tabs>
        <w:spacing w:line="460" w:lineRule="exact"/>
        <w:rPr>
          <w:rFonts w:ascii="宋体" w:hAnsi="宋体"/>
          <w:b/>
          <w:szCs w:val="21"/>
        </w:rPr>
      </w:pPr>
      <w:r>
        <w:rPr>
          <w:rFonts w:hint="eastAsia" w:ascii="宋体" w:hAnsi="宋体"/>
          <w:b/>
          <w:szCs w:val="21"/>
        </w:rPr>
        <w:t xml:space="preserve">    第九条 </w:t>
      </w:r>
      <w:r>
        <w:rPr>
          <w:rFonts w:hint="eastAsia" w:ascii="宋体" w:hAnsi="宋体"/>
          <w:b/>
          <w:bCs/>
          <w:szCs w:val="21"/>
        </w:rPr>
        <w:t>其他约定事项：</w:t>
      </w:r>
    </w:p>
    <w:p w14:paraId="2EB9F7CD">
      <w:pPr>
        <w:spacing w:line="460" w:lineRule="exact"/>
        <w:rPr>
          <w:rFonts w:ascii="宋体" w:hAnsi="宋体"/>
          <w:szCs w:val="21"/>
        </w:rPr>
      </w:pPr>
      <w:r>
        <w:rPr>
          <w:rFonts w:hint="eastAsia" w:ascii="宋体" w:hAnsi="宋体"/>
          <w:b/>
          <w:szCs w:val="21"/>
        </w:rPr>
        <w:t xml:space="preserve">    </w:t>
      </w:r>
      <w:r>
        <w:rPr>
          <w:rFonts w:hint="eastAsia" w:ascii="宋体" w:hAnsi="宋体"/>
          <w:szCs w:val="21"/>
        </w:rPr>
        <w:t>1、本合同一式</w:t>
      </w:r>
      <w:r>
        <w:rPr>
          <w:rFonts w:hint="eastAsia" w:ascii="宋体" w:hAnsi="宋体"/>
          <w:szCs w:val="21"/>
          <w:u w:val="single"/>
        </w:rPr>
        <w:t xml:space="preserve"> 3 </w:t>
      </w:r>
      <w:r>
        <w:rPr>
          <w:rFonts w:hint="eastAsia" w:ascii="宋体" w:hAnsi="宋体"/>
          <w:szCs w:val="21"/>
        </w:rPr>
        <w:t>份，甲方执</w:t>
      </w:r>
      <w:r>
        <w:rPr>
          <w:rFonts w:hint="eastAsia" w:ascii="宋体" w:hAnsi="宋体"/>
          <w:szCs w:val="21"/>
          <w:u w:val="single"/>
        </w:rPr>
        <w:t xml:space="preserve"> 2 </w:t>
      </w:r>
      <w:r>
        <w:rPr>
          <w:rFonts w:hint="eastAsia" w:ascii="宋体" w:hAnsi="宋体"/>
          <w:szCs w:val="21"/>
        </w:rPr>
        <w:t>份，乙方执</w:t>
      </w:r>
      <w:r>
        <w:rPr>
          <w:rFonts w:hint="eastAsia" w:ascii="宋体" w:hAnsi="宋体"/>
          <w:szCs w:val="21"/>
          <w:u w:val="single"/>
        </w:rPr>
        <w:t xml:space="preserve"> 1</w:t>
      </w:r>
      <w:r>
        <w:rPr>
          <w:rFonts w:hint="eastAsia" w:ascii="宋体" w:hAnsi="宋体"/>
          <w:szCs w:val="21"/>
        </w:rPr>
        <w:t>份，具有同等法律效力。</w:t>
      </w:r>
    </w:p>
    <w:p w14:paraId="26C9806D">
      <w:pPr>
        <w:spacing w:line="460" w:lineRule="exact"/>
        <w:rPr>
          <w:rFonts w:ascii="宋体" w:hAnsi="宋体"/>
          <w:szCs w:val="21"/>
        </w:rPr>
      </w:pPr>
      <w:r>
        <w:rPr>
          <w:rFonts w:hint="eastAsia" w:ascii="宋体" w:hAnsi="宋体"/>
          <w:szCs w:val="21"/>
        </w:rPr>
        <w:t xml:space="preserve">    2、本合同自双方签字、盖章后生效。任何一方要终止协议应提前五天书面向另一方提出。</w:t>
      </w:r>
    </w:p>
    <w:p w14:paraId="0FC18E38">
      <w:pPr>
        <w:spacing w:line="460" w:lineRule="exact"/>
        <w:rPr>
          <w:rFonts w:ascii="宋体" w:hAnsi="宋体"/>
          <w:szCs w:val="21"/>
        </w:rPr>
      </w:pPr>
      <w:r>
        <w:rPr>
          <w:rFonts w:hint="eastAsia" w:ascii="宋体" w:hAnsi="宋体"/>
          <w:szCs w:val="21"/>
        </w:rPr>
        <w:t>3、本合同有效期自</w:t>
      </w:r>
      <w:r>
        <w:rPr>
          <w:rFonts w:hint="eastAsia" w:ascii="宋体" w:hAnsi="宋体"/>
          <w:szCs w:val="21"/>
          <w:u w:val="single"/>
        </w:rPr>
        <w:t>签订之</w:t>
      </w:r>
      <w:r>
        <w:rPr>
          <w:rFonts w:hint="eastAsia" w:ascii="宋体" w:hAnsi="宋体"/>
          <w:szCs w:val="21"/>
        </w:rPr>
        <w:t>日开始至</w:t>
      </w:r>
      <w:r>
        <w:rPr>
          <w:rFonts w:hint="eastAsia" w:ascii="宋体" w:hAnsi="宋体"/>
          <w:szCs w:val="21"/>
          <w:u w:val="single"/>
        </w:rPr>
        <w:t xml:space="preserve"> 2026</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55AA64B0">
      <w:pPr>
        <w:spacing w:line="360" w:lineRule="auto"/>
        <w:jc w:val="center"/>
        <w:rPr>
          <w:rFonts w:ascii="宋体" w:hAnsi="宋体"/>
          <w:b/>
          <w:sz w:val="36"/>
          <w:szCs w:val="36"/>
        </w:rPr>
      </w:pPr>
    </w:p>
    <w:p w14:paraId="56E4A350">
      <w:pPr>
        <w:spacing w:line="360" w:lineRule="auto"/>
        <w:jc w:val="center"/>
        <w:rPr>
          <w:rFonts w:ascii="宋体" w:hAnsi="宋体"/>
          <w:b/>
          <w:sz w:val="36"/>
          <w:szCs w:val="36"/>
        </w:rPr>
      </w:pPr>
    </w:p>
    <w:p w14:paraId="2C461BDF">
      <w:pPr>
        <w:spacing w:line="360" w:lineRule="auto"/>
        <w:jc w:val="center"/>
        <w:rPr>
          <w:rFonts w:ascii="宋体" w:hAnsi="宋体"/>
          <w:b/>
          <w:sz w:val="36"/>
          <w:szCs w:val="36"/>
        </w:rPr>
      </w:pPr>
    </w:p>
    <w:p w14:paraId="7E66C96C">
      <w:pPr>
        <w:spacing w:line="360" w:lineRule="auto"/>
        <w:jc w:val="center"/>
        <w:rPr>
          <w:rFonts w:ascii="宋体" w:hAnsi="宋体"/>
          <w:b/>
          <w:sz w:val="36"/>
          <w:szCs w:val="36"/>
        </w:rPr>
      </w:pPr>
    </w:p>
    <w:tbl>
      <w:tblPr>
        <w:tblStyle w:val="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0"/>
        <w:gridCol w:w="4680"/>
      </w:tblGrid>
      <w:tr w14:paraId="4C2D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0EB236B5">
            <w:pPr>
              <w:spacing w:line="400" w:lineRule="exact"/>
              <w:rPr>
                <w:rFonts w:ascii="宋体" w:hAnsi="宋体"/>
                <w:szCs w:val="21"/>
              </w:rPr>
            </w:pPr>
            <w:r>
              <w:rPr>
                <w:rFonts w:hint="eastAsia" w:ascii="宋体" w:hAnsi="宋体"/>
                <w:szCs w:val="21"/>
              </w:rPr>
              <w:t>甲方（公章）：蚌埠市公共交通集团有限公司</w:t>
            </w:r>
          </w:p>
        </w:tc>
        <w:tc>
          <w:tcPr>
            <w:tcW w:w="4680" w:type="dxa"/>
            <w:tcBorders>
              <w:top w:val="single" w:color="auto" w:sz="4" w:space="0"/>
              <w:left w:val="single" w:color="auto" w:sz="4" w:space="0"/>
              <w:bottom w:val="single" w:color="auto" w:sz="4" w:space="0"/>
              <w:right w:val="single" w:color="auto" w:sz="4" w:space="0"/>
            </w:tcBorders>
          </w:tcPr>
          <w:p w14:paraId="511A8475">
            <w:pPr>
              <w:spacing w:line="400" w:lineRule="exact"/>
              <w:jc w:val="left"/>
              <w:rPr>
                <w:rFonts w:ascii="宋体" w:hAnsi="宋体"/>
                <w:szCs w:val="21"/>
              </w:rPr>
            </w:pPr>
            <w:r>
              <w:rPr>
                <w:rFonts w:hint="eastAsia" w:ascii="宋体" w:hAnsi="宋体"/>
                <w:szCs w:val="21"/>
              </w:rPr>
              <w:t xml:space="preserve">乙方（公章）： </w:t>
            </w:r>
          </w:p>
        </w:tc>
      </w:tr>
      <w:tr w14:paraId="4549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7D4DA394">
            <w:pPr>
              <w:spacing w:line="400" w:lineRule="exact"/>
              <w:rPr>
                <w:rFonts w:ascii="宋体" w:hAnsi="宋体"/>
                <w:szCs w:val="21"/>
              </w:rPr>
            </w:pPr>
            <w:r>
              <w:rPr>
                <w:rFonts w:hint="eastAsia" w:ascii="宋体" w:hAnsi="宋体"/>
                <w:szCs w:val="21"/>
              </w:rPr>
              <w:t>住      所： 蚌埠市朝阳路669号</w:t>
            </w:r>
          </w:p>
        </w:tc>
        <w:tc>
          <w:tcPr>
            <w:tcW w:w="4680" w:type="dxa"/>
            <w:tcBorders>
              <w:top w:val="single" w:color="auto" w:sz="4" w:space="0"/>
              <w:left w:val="single" w:color="auto" w:sz="4" w:space="0"/>
              <w:bottom w:val="single" w:color="auto" w:sz="4" w:space="0"/>
              <w:right w:val="single" w:color="auto" w:sz="4" w:space="0"/>
            </w:tcBorders>
          </w:tcPr>
          <w:p w14:paraId="5B6324B3">
            <w:pPr>
              <w:spacing w:line="400" w:lineRule="exact"/>
              <w:jc w:val="left"/>
              <w:rPr>
                <w:rFonts w:ascii="宋体" w:hAnsi="宋体"/>
                <w:szCs w:val="21"/>
              </w:rPr>
            </w:pPr>
            <w:r>
              <w:rPr>
                <w:rFonts w:hint="eastAsia" w:ascii="宋体" w:hAnsi="宋体"/>
                <w:szCs w:val="21"/>
              </w:rPr>
              <w:t xml:space="preserve">住       所：  </w:t>
            </w:r>
          </w:p>
        </w:tc>
      </w:tr>
      <w:tr w14:paraId="3F69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0938C2C1">
            <w:pPr>
              <w:spacing w:line="400" w:lineRule="exact"/>
              <w:rPr>
                <w:rFonts w:ascii="宋体" w:hAnsi="宋体"/>
                <w:szCs w:val="21"/>
              </w:rPr>
            </w:pPr>
            <w:r>
              <w:rPr>
                <w:rFonts w:hint="eastAsia" w:ascii="宋体" w:hAnsi="宋体"/>
                <w:szCs w:val="21"/>
              </w:rPr>
              <w:t xml:space="preserve">法定代表人 ：洒宁  </w:t>
            </w:r>
          </w:p>
        </w:tc>
        <w:tc>
          <w:tcPr>
            <w:tcW w:w="4680" w:type="dxa"/>
            <w:tcBorders>
              <w:top w:val="single" w:color="auto" w:sz="4" w:space="0"/>
              <w:left w:val="single" w:color="auto" w:sz="4" w:space="0"/>
              <w:bottom w:val="single" w:color="auto" w:sz="4" w:space="0"/>
              <w:right w:val="single" w:color="auto" w:sz="4" w:space="0"/>
            </w:tcBorders>
          </w:tcPr>
          <w:p w14:paraId="329F9527">
            <w:pPr>
              <w:spacing w:line="400" w:lineRule="exact"/>
              <w:jc w:val="left"/>
              <w:rPr>
                <w:rFonts w:ascii="宋体" w:hAnsi="宋体"/>
                <w:szCs w:val="21"/>
              </w:rPr>
            </w:pPr>
            <w:r>
              <w:rPr>
                <w:rFonts w:hint="eastAsia" w:ascii="宋体" w:hAnsi="宋体"/>
                <w:szCs w:val="21"/>
              </w:rPr>
              <w:t xml:space="preserve">法定代表人 ：  </w:t>
            </w:r>
          </w:p>
        </w:tc>
      </w:tr>
      <w:tr w14:paraId="2274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13A7872E">
            <w:pPr>
              <w:spacing w:line="400" w:lineRule="exact"/>
              <w:rPr>
                <w:rFonts w:ascii="宋体" w:hAnsi="宋体"/>
                <w:szCs w:val="21"/>
              </w:rPr>
            </w:pPr>
            <w:r>
              <w:rPr>
                <w:rFonts w:hint="eastAsia" w:ascii="宋体" w:hAnsi="宋体"/>
                <w:szCs w:val="21"/>
              </w:rPr>
              <w:t xml:space="preserve">委托代理人 ： </w:t>
            </w:r>
          </w:p>
        </w:tc>
        <w:tc>
          <w:tcPr>
            <w:tcW w:w="4680" w:type="dxa"/>
            <w:tcBorders>
              <w:top w:val="single" w:color="auto" w:sz="4" w:space="0"/>
              <w:left w:val="single" w:color="auto" w:sz="4" w:space="0"/>
              <w:bottom w:val="single" w:color="auto" w:sz="4" w:space="0"/>
              <w:right w:val="single" w:color="auto" w:sz="4" w:space="0"/>
            </w:tcBorders>
          </w:tcPr>
          <w:p w14:paraId="6A19B620">
            <w:pPr>
              <w:spacing w:line="400" w:lineRule="exact"/>
              <w:jc w:val="left"/>
              <w:rPr>
                <w:rFonts w:ascii="宋体" w:hAnsi="宋体"/>
                <w:szCs w:val="21"/>
              </w:rPr>
            </w:pPr>
            <w:r>
              <w:rPr>
                <w:rFonts w:hint="eastAsia" w:ascii="宋体" w:hAnsi="宋体"/>
                <w:szCs w:val="21"/>
              </w:rPr>
              <w:t xml:space="preserve">委托代理人 ： </w:t>
            </w:r>
          </w:p>
        </w:tc>
      </w:tr>
      <w:tr w14:paraId="71D2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00F882C6">
            <w:pPr>
              <w:spacing w:line="400" w:lineRule="exact"/>
              <w:rPr>
                <w:rFonts w:ascii="宋体" w:hAnsi="宋体"/>
                <w:color w:val="FF0000"/>
                <w:szCs w:val="21"/>
              </w:rPr>
            </w:pPr>
            <w:r>
              <w:rPr>
                <w:rFonts w:hint="eastAsia" w:ascii="宋体" w:hAnsi="宋体"/>
                <w:szCs w:val="21"/>
              </w:rPr>
              <w:t>电      话 ：0552-4038250</w:t>
            </w:r>
          </w:p>
        </w:tc>
        <w:tc>
          <w:tcPr>
            <w:tcW w:w="4680" w:type="dxa"/>
            <w:tcBorders>
              <w:top w:val="single" w:color="auto" w:sz="4" w:space="0"/>
              <w:left w:val="single" w:color="auto" w:sz="4" w:space="0"/>
              <w:bottom w:val="single" w:color="auto" w:sz="4" w:space="0"/>
              <w:right w:val="single" w:color="auto" w:sz="4" w:space="0"/>
            </w:tcBorders>
          </w:tcPr>
          <w:p w14:paraId="396289C4">
            <w:pPr>
              <w:spacing w:line="400" w:lineRule="exact"/>
              <w:jc w:val="left"/>
              <w:rPr>
                <w:rFonts w:ascii="宋体" w:hAnsi="宋体"/>
                <w:szCs w:val="21"/>
              </w:rPr>
            </w:pPr>
            <w:r>
              <w:rPr>
                <w:rFonts w:hint="eastAsia" w:ascii="宋体" w:hAnsi="宋体"/>
                <w:szCs w:val="21"/>
              </w:rPr>
              <w:t xml:space="preserve">电      话 ：  </w:t>
            </w:r>
          </w:p>
        </w:tc>
      </w:tr>
      <w:tr w14:paraId="3AA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2A09567A">
            <w:pPr>
              <w:spacing w:line="400" w:lineRule="exact"/>
              <w:rPr>
                <w:rFonts w:ascii="宋体" w:hAnsi="宋体"/>
                <w:color w:val="FF0000"/>
                <w:szCs w:val="21"/>
              </w:rPr>
            </w:pPr>
            <w:r>
              <w:rPr>
                <w:rFonts w:hint="eastAsia" w:ascii="宋体" w:hAnsi="宋体"/>
                <w:szCs w:val="21"/>
              </w:rPr>
              <w:t>开  户  行 ：</w:t>
            </w:r>
            <w:r>
              <w:rPr>
                <w:rFonts w:hint="eastAsia"/>
                <w:szCs w:val="21"/>
              </w:rPr>
              <w:t>蚌埠建行朝阳支行</w:t>
            </w:r>
          </w:p>
        </w:tc>
        <w:tc>
          <w:tcPr>
            <w:tcW w:w="4680" w:type="dxa"/>
            <w:tcBorders>
              <w:top w:val="single" w:color="auto" w:sz="4" w:space="0"/>
              <w:left w:val="single" w:color="auto" w:sz="4" w:space="0"/>
              <w:bottom w:val="single" w:color="auto" w:sz="4" w:space="0"/>
              <w:right w:val="single" w:color="auto" w:sz="4" w:space="0"/>
            </w:tcBorders>
          </w:tcPr>
          <w:p w14:paraId="717E8D10">
            <w:pPr>
              <w:spacing w:line="400" w:lineRule="exact"/>
              <w:jc w:val="left"/>
              <w:rPr>
                <w:rFonts w:ascii="宋体" w:hAnsi="宋体"/>
                <w:szCs w:val="21"/>
              </w:rPr>
            </w:pPr>
            <w:r>
              <w:rPr>
                <w:rFonts w:hint="eastAsia" w:ascii="宋体" w:hAnsi="宋体"/>
                <w:szCs w:val="21"/>
              </w:rPr>
              <w:t xml:space="preserve">开  户  行 ：  </w:t>
            </w:r>
          </w:p>
        </w:tc>
      </w:tr>
      <w:tr w14:paraId="4D47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3EFCB220">
            <w:pPr>
              <w:spacing w:line="400" w:lineRule="exact"/>
              <w:rPr>
                <w:rFonts w:ascii="宋体" w:hAnsi="宋体"/>
                <w:color w:val="FF0000"/>
                <w:szCs w:val="21"/>
              </w:rPr>
            </w:pPr>
            <w:r>
              <w:rPr>
                <w:rFonts w:hint="eastAsia" w:ascii="宋体" w:hAnsi="宋体"/>
                <w:szCs w:val="21"/>
              </w:rPr>
              <w:t>账      号 ：</w:t>
            </w:r>
            <w:r>
              <w:rPr>
                <w:b/>
                <w:szCs w:val="21"/>
              </w:rPr>
              <w:t>3400 1626 4080 5013 4315</w:t>
            </w:r>
          </w:p>
        </w:tc>
        <w:tc>
          <w:tcPr>
            <w:tcW w:w="4680" w:type="dxa"/>
            <w:tcBorders>
              <w:top w:val="single" w:color="auto" w:sz="4" w:space="0"/>
              <w:left w:val="single" w:color="auto" w:sz="4" w:space="0"/>
              <w:bottom w:val="single" w:color="auto" w:sz="4" w:space="0"/>
              <w:right w:val="single" w:color="auto" w:sz="4" w:space="0"/>
            </w:tcBorders>
          </w:tcPr>
          <w:p w14:paraId="51A92AFB">
            <w:pPr>
              <w:spacing w:line="400" w:lineRule="exact"/>
              <w:jc w:val="left"/>
              <w:rPr>
                <w:rFonts w:ascii="宋体" w:hAnsi="宋体"/>
                <w:szCs w:val="21"/>
              </w:rPr>
            </w:pPr>
            <w:r>
              <w:rPr>
                <w:rFonts w:hint="eastAsia" w:ascii="宋体" w:hAnsi="宋体"/>
                <w:szCs w:val="21"/>
              </w:rPr>
              <w:t xml:space="preserve">账      号 ：  </w:t>
            </w:r>
          </w:p>
        </w:tc>
      </w:tr>
      <w:tr w14:paraId="6573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3BD9B84E">
            <w:pPr>
              <w:spacing w:line="400" w:lineRule="exact"/>
              <w:rPr>
                <w:rFonts w:ascii="宋体" w:hAnsi="宋体"/>
                <w:szCs w:val="21"/>
              </w:rPr>
            </w:pPr>
            <w:r>
              <w:rPr>
                <w:rFonts w:hint="eastAsia" w:ascii="宋体" w:hAnsi="宋体"/>
                <w:szCs w:val="21"/>
              </w:rPr>
              <w:t>税      号 ：</w:t>
            </w:r>
            <w:r>
              <w:rPr>
                <w:b/>
                <w:szCs w:val="21"/>
              </w:rPr>
              <w:t>9134 0300 1498 6054 30</w:t>
            </w:r>
          </w:p>
        </w:tc>
        <w:tc>
          <w:tcPr>
            <w:tcW w:w="4680" w:type="dxa"/>
            <w:tcBorders>
              <w:top w:val="single" w:color="auto" w:sz="4" w:space="0"/>
              <w:left w:val="single" w:color="auto" w:sz="4" w:space="0"/>
              <w:bottom w:val="single" w:color="auto" w:sz="4" w:space="0"/>
              <w:right w:val="single" w:color="auto" w:sz="4" w:space="0"/>
            </w:tcBorders>
          </w:tcPr>
          <w:p w14:paraId="062E401F">
            <w:pPr>
              <w:spacing w:line="400" w:lineRule="exact"/>
              <w:jc w:val="left"/>
              <w:rPr>
                <w:rFonts w:ascii="宋体" w:hAnsi="宋体"/>
                <w:szCs w:val="21"/>
              </w:rPr>
            </w:pPr>
            <w:r>
              <w:rPr>
                <w:rFonts w:hint="eastAsia" w:ascii="宋体" w:hAnsi="宋体"/>
                <w:szCs w:val="21"/>
              </w:rPr>
              <w:t xml:space="preserve">税      号 ： </w:t>
            </w:r>
          </w:p>
        </w:tc>
      </w:tr>
      <w:tr w14:paraId="4EAC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500" w:type="dxa"/>
            <w:tcBorders>
              <w:top w:val="single" w:color="auto" w:sz="4" w:space="0"/>
              <w:left w:val="single" w:color="auto" w:sz="4" w:space="0"/>
              <w:bottom w:val="single" w:color="auto" w:sz="4" w:space="0"/>
              <w:right w:val="single" w:color="auto" w:sz="4" w:space="0"/>
            </w:tcBorders>
            <w:vAlign w:val="center"/>
          </w:tcPr>
          <w:p w14:paraId="35A2B9EB">
            <w:pPr>
              <w:spacing w:line="400" w:lineRule="exact"/>
              <w:rPr>
                <w:rFonts w:ascii="宋体" w:hAnsi="宋体"/>
                <w:szCs w:val="21"/>
              </w:rPr>
            </w:pPr>
            <w:r>
              <w:rPr>
                <w:rFonts w:hint="eastAsia" w:ascii="宋体" w:hAnsi="宋体"/>
                <w:szCs w:val="21"/>
              </w:rPr>
              <w:t>邮      编 ：233000</w:t>
            </w:r>
          </w:p>
        </w:tc>
        <w:tc>
          <w:tcPr>
            <w:tcW w:w="4680" w:type="dxa"/>
            <w:tcBorders>
              <w:top w:val="single" w:color="auto" w:sz="4" w:space="0"/>
              <w:left w:val="single" w:color="auto" w:sz="4" w:space="0"/>
              <w:bottom w:val="single" w:color="auto" w:sz="4" w:space="0"/>
              <w:right w:val="single" w:color="auto" w:sz="4" w:space="0"/>
            </w:tcBorders>
          </w:tcPr>
          <w:p w14:paraId="0280F412">
            <w:pPr>
              <w:spacing w:line="400" w:lineRule="exact"/>
              <w:jc w:val="left"/>
              <w:rPr>
                <w:rFonts w:ascii="宋体" w:hAnsi="宋体"/>
                <w:szCs w:val="21"/>
              </w:rPr>
            </w:pPr>
            <w:r>
              <w:rPr>
                <w:rFonts w:hint="eastAsia" w:ascii="宋体" w:hAnsi="宋体"/>
                <w:szCs w:val="21"/>
              </w:rPr>
              <w:t xml:space="preserve">邮      编 ： </w:t>
            </w:r>
          </w:p>
        </w:tc>
      </w:tr>
    </w:tbl>
    <w:p w14:paraId="7D10BC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B218D"/>
    <w:rsid w:val="192B218D"/>
    <w:rsid w:val="62EA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2025-02-17T03:28:00Z</dcterms:created>
  <dc:creator>Spark</dc:creator>
  <cp:lastModifiedBy>Spark</cp:lastModifiedBy>
  <dcterms:modified xsi:type="dcterms:W3CDTF">2025-02-17T03:28:08Z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6FD4F28F59A54496AA4CD9B6A0761CE7_11</vt:lpwstr>
  </property>
  <property fmtid="{D5CDD505-2E9C-101B-9397-08002B2CF9AE}" pid="4" name="KSOTemplateDocerSaveRecord">
    <vt:lpwstr>eyJoZGlkIjoiZWVlMzFlNDc1ZjZkZmRjNmQ2ZWI5YTRjZGVjZDEwNGMiLCJ1c2VySWQiOiI2MjYyNzExOTYifQ==</vt:lpwstr>
  </property>
</Properties>
</file>